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07" w:rsidRDefault="00D42D3F" w:rsidP="00773237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Documents and Settings\Admin\Рабочий стол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07" w:rsidRDefault="00463E07" w:rsidP="00773237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E07" w:rsidRDefault="00463E07" w:rsidP="00773237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5F" w:rsidRPr="00856395" w:rsidRDefault="00F97A5F" w:rsidP="00773237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3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E6ACB" w:rsidRPr="00856395" w:rsidRDefault="004E6ACB" w:rsidP="004E6A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правовых документов:</w:t>
      </w:r>
    </w:p>
    <w:p w:rsidR="004E6ACB" w:rsidRPr="00856395" w:rsidRDefault="004E6ACB" w:rsidP="004E6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ACB" w:rsidRPr="00856395" w:rsidRDefault="004E6ACB" w:rsidP="004E6A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6395">
        <w:rPr>
          <w:rFonts w:ascii="Times New Roman" w:hAnsi="Times New Roman" w:cs="Times New Roman"/>
          <w:sz w:val="24"/>
          <w:szCs w:val="24"/>
        </w:rPr>
        <w:t>1.Приказ Минтруда и соц. защиты РФ от 8.09.2015 № 613н)</w:t>
      </w:r>
      <w:proofErr w:type="gramEnd"/>
    </w:p>
    <w:p w:rsidR="004E6ACB" w:rsidRPr="00856395" w:rsidRDefault="004E6ACB" w:rsidP="004E6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95">
        <w:rPr>
          <w:rFonts w:ascii="Times New Roman" w:hAnsi="Times New Roman" w:cs="Times New Roman"/>
          <w:sz w:val="24"/>
          <w:szCs w:val="24"/>
        </w:rPr>
        <w:t>2. 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№ 1008)  3.Постановление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 .</w:t>
      </w:r>
    </w:p>
    <w:p w:rsidR="004E6ACB" w:rsidRPr="00856395" w:rsidRDefault="004E6ACB" w:rsidP="004E6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95">
        <w:rPr>
          <w:rFonts w:ascii="Times New Roman" w:hAnsi="Times New Roman" w:cs="Times New Roman"/>
          <w:sz w:val="24"/>
          <w:szCs w:val="24"/>
        </w:rPr>
        <w:t>4. Письмо Минобрнауки РФ от 14.12 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4E6ACB" w:rsidRPr="00856395" w:rsidRDefault="004E6ACB" w:rsidP="004E6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2C24A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«ЮНЭК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учащихся 6-7-х классов и составлена на основе программы дополнительного образования по пропаганде экологических знаний в рамках реализации Федеральной целевой программы «Безопасность жизнедеятельности и сохранение окружающей среды»</w:t>
      </w:r>
    </w:p>
    <w:p w:rsidR="00F97A5F" w:rsidRPr="00856395" w:rsidRDefault="00F97A5F" w:rsidP="004E6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пропаганду здорового образа жизни, бережного отношения к природе, освоению экологических знаний, воспитанию экологической культуры учащихся.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направленность программы–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естественнонаучная</w:t>
      </w:r>
      <w:r w:rsidR="004E6ACB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она является предметной с упором на специализацию по воспитанию экологической культуры. По уровню освоения материала программа базовая.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дополнительного образования детей направлена на создание отряда юных экологов из уч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6-7-х классов для формирования у них знаний и умений 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экологической культуры - актуальнейшая задача сложившейся социально-культурной ситуации начала XXI века. В условиях разностороннего глубочайшего экологического кризиса усиливается значение экологического образования в школе как ответственного этапа в становлении и развитии личности ребенка. Закон «Об экологическом образовании», 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 эффективных средств экологического образования населения.  Актуальность разработанной программы продиктована также отсутствием в теории и практике экологического образования в школе, рассчитанной на весь период обучения, программы дополнительного образования с 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естественнонаучной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 для школьников.</w:t>
      </w:r>
    </w:p>
    <w:p w:rsidR="002045D8" w:rsidRPr="00856395" w:rsidRDefault="002045D8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</w:t>
      </w:r>
      <w:r w:rsidR="004E6ACB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и развитие экологической</w:t>
      </w:r>
      <w:r w:rsidR="0022060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культурыучащихся</w:t>
      </w:r>
    </w:p>
    <w:p w:rsidR="00F97A5F" w:rsidRPr="00856395" w:rsidRDefault="00220608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220608" w:rsidRPr="00856395" w:rsidRDefault="00F97A5F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2060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 индивидуальную потребность учащихся в расширении знаний по биологии, экологии.</w:t>
      </w:r>
    </w:p>
    <w:p w:rsidR="00220608" w:rsidRPr="00856395" w:rsidRDefault="00F97A5F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2060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повышению мотивации к изучению естественнонаучных дисциплин. </w:t>
      </w:r>
    </w:p>
    <w:p w:rsidR="00F97A5F" w:rsidRPr="00856395" w:rsidRDefault="00220608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экологически ценностные</w:t>
      </w:r>
      <w:r w:rsidR="00F349E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деятельности учащихся</w:t>
      </w:r>
    </w:p>
    <w:p w:rsidR="00220608" w:rsidRPr="00856395" w:rsidRDefault="00220608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Воспитать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здоровью, здоровью природы.</w:t>
      </w:r>
    </w:p>
    <w:p w:rsidR="00220608" w:rsidRPr="00856395" w:rsidRDefault="00F97A5F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349E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творческие способности учащихся в оценке и прогнозированию состояния и охраны окружающей среды.</w:t>
      </w:r>
    </w:p>
    <w:p w:rsidR="00F349E9" w:rsidRPr="00856395" w:rsidRDefault="00F349E9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Развитьальтернативное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в выборе способов решения экологических пробле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97A5F" w:rsidRPr="00856395" w:rsidRDefault="00F97A5F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F349E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условия для развития у учащихся позитивной социализации и профессионального самоопределения.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F349E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амма </w:t>
      </w:r>
      <w:r w:rsidR="002617EA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естественнонаучной </w:t>
      </w:r>
      <w:r w:rsidR="00F349E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формирует экологическую культуру учащихся, важную для социализации </w:t>
      </w:r>
      <w:r w:rsidR="002525C7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России.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программы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дагогика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(С. Д. 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Деряба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Ясвин), идеи экологической этики (В. Е. Борейко) и концепция личностно ориентированного образования (В. В. Сериков).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разработана для учащихся 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12-14 лет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A5F" w:rsidRPr="00856395" w:rsidRDefault="002525C7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 обучения</w:t>
      </w:r>
      <w:r w:rsidR="002617EA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- 144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F97A5F" w:rsidRPr="00856395" w:rsidRDefault="002617EA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2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</w:t>
      </w:r>
      <w:r w:rsidR="00115692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академических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15692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5FB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курса является подход к выбору педагогических средств реализации содержания программы, учитывающий 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 Педагог создает на занятиях эмоционально-положительную творческую атмосферу, организует диалогическое общение с деть</w:t>
      </w:r>
      <w:r w:rsidR="002525C7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о взаимодействии с природой.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</w:t>
      </w:r>
      <w:r w:rsidR="005855FB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оступка по отношению к природе.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Практическая, деятельностная направленность курса осуществляется через исследовательские задания, игровые занятия, практикумы и опытническую работу. </w:t>
      </w:r>
    </w:p>
    <w:p w:rsidR="004175D8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 детей разнообр</w:t>
      </w:r>
      <w:r w:rsidR="002525C7" w:rsidRPr="0085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азны</w:t>
      </w:r>
      <w:r w:rsidR="004175D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коллективная, групповая.</w:t>
      </w:r>
    </w:p>
    <w:p w:rsidR="004175D8" w:rsidRPr="00856395" w:rsidRDefault="00856395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25C7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практические, игровые, тренинги, защита проектов, рефератов, презентации,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самостояте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работы, творческие отчеты, </w:t>
      </w:r>
      <w:r w:rsidR="006F6B7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природу</w:t>
      </w:r>
      <w:r w:rsidR="00E7678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экологических акций в школе</w:t>
      </w:r>
      <w:r w:rsidR="004175D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районных акциях.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4175D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 в краеведческий музей, природоохранные организации.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методов обу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являются систематические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раскрывающие экологические взаимосвязи в природе и позволяющие заложить основы экоцентрической картины мира у детей.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экознаков, экологические акции.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 на пришкольном участке, в проведении общешкольной Недели экологии, помощь в оборудовании и озеленении холлов, классных комнат и «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Зимнего сада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являющейся местом проведения занятий с детьми, участие в организации праздников и в выполнении летних заданий.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Результативность.</w:t>
      </w:r>
    </w:p>
    <w:p w:rsidR="00F97A5F" w:rsidRPr="00856395" w:rsidRDefault="00F97A5F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целесообразность работы по программе выявляется с помощью комплекса диагностических методик: в конце года проводятся тестирование и анкетирование учащихся, анкетирование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осуществляется пролонгированное наблюдение и анализ творческих работ детей.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полугодовая и годовая аттестация. В течение года осуществляет</w:t>
      </w:r>
      <w:r w:rsidR="006F6B7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защита проектов,</w:t>
      </w:r>
      <w:r w:rsidR="0028509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рефератов учащихся и творческих работ. </w:t>
      </w:r>
      <w:r w:rsidR="006F6B7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мониторинг участия в конкурсах с системой поощрений.</w:t>
      </w:r>
    </w:p>
    <w:p w:rsidR="006F6B7D" w:rsidRPr="00856395" w:rsidRDefault="006F6B7D" w:rsidP="00F9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F97A5F" w:rsidRPr="00856395" w:rsidRDefault="00F97A5F" w:rsidP="00381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в личностной сфере ребенка:</w:t>
      </w:r>
    </w:p>
    <w:p w:rsidR="00F97A5F" w:rsidRPr="00856395" w:rsidRDefault="00F97A5F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интерес к познанию мира природы;</w:t>
      </w:r>
    </w:p>
    <w:p w:rsidR="00F97A5F" w:rsidRPr="00856395" w:rsidRDefault="00F97A5F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потребность к осуществлению экологически сообразных поступков;</w:t>
      </w:r>
    </w:p>
    <w:p w:rsidR="00F97A5F" w:rsidRPr="00856395" w:rsidRDefault="00F97A5F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места и роли человека в биосфере как существабиосоциального;</w:t>
      </w:r>
    </w:p>
    <w:p w:rsidR="00F97A5F" w:rsidRPr="00856395" w:rsidRDefault="00F97A5F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преобладание мотивации гармоничного взаимодействия с природой с точки зр</w:t>
      </w:r>
      <w:r w:rsidR="006F6B7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экологической допустимости.</w:t>
      </w:r>
    </w:p>
    <w:p w:rsidR="006F6B7D" w:rsidRPr="00856395" w:rsidRDefault="006F6B7D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осуществлять проектную деятельность на локальном уровне</w:t>
      </w:r>
    </w:p>
    <w:p w:rsidR="006F6B7D" w:rsidRPr="00856395" w:rsidRDefault="006F6B7D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-позитивное отношение к своему здоровью и природы</w:t>
      </w:r>
    </w:p>
    <w:p w:rsidR="006F6B7D" w:rsidRPr="00856395" w:rsidRDefault="006F6B7D" w:rsidP="006F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-профессиональную ориентацию на естественнонаучные дисциплины</w:t>
      </w:r>
    </w:p>
    <w:p w:rsidR="00E7678E" w:rsidRPr="00856395" w:rsidRDefault="00F97A5F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 знать:</w:t>
      </w:r>
    </w:p>
    <w:p w:rsidR="00E7678E" w:rsidRPr="00856395" w:rsidRDefault="00F97A5F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-наиболее типичных представителей животного и растительного мира России,</w:t>
      </w:r>
      <w:r w:rsidR="006F6B7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Хабаровского края</w:t>
      </w:r>
    </w:p>
    <w:p w:rsidR="00E7678E" w:rsidRPr="00856395" w:rsidRDefault="00F97A5F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678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живой и неживой природы;</w:t>
      </w:r>
    </w:p>
    <w:p w:rsidR="00F97A5F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-пути сохранения природы края 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-экологическую терминологию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-экологические проблемы района, края.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-заповедники, заказники, памятники природы Хабаровского края.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самостоятельные работы по определителям животных и растений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темы экологических проектов и работать над ними</w:t>
      </w:r>
    </w:p>
    <w:p w:rsidR="00E7678E" w:rsidRPr="00856395" w:rsidRDefault="00E7678E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51C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тесты и проекты на конкурсах, олимпиадах</w:t>
      </w:r>
    </w:p>
    <w:p w:rsidR="00E7678E" w:rsidRPr="00856395" w:rsidRDefault="00B4451C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беседы по экологической тематике в школе</w:t>
      </w:r>
    </w:p>
    <w:p w:rsidR="00B4451C" w:rsidRPr="00856395" w:rsidRDefault="00B4451C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 работать в группах  и индивидуально.</w:t>
      </w:r>
    </w:p>
    <w:p w:rsidR="00B4451C" w:rsidRPr="00856395" w:rsidRDefault="00B4451C" w:rsidP="00E76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дополнительными источниками информации</w:t>
      </w:r>
    </w:p>
    <w:p w:rsidR="008E6770" w:rsidRPr="00856395" w:rsidRDefault="008E6770" w:rsidP="008E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55FB" w:rsidRPr="00856395" w:rsidRDefault="005855FB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8E6770" w:rsidRPr="00856395" w:rsidRDefault="008E6770" w:rsidP="008E6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8E6770" w:rsidRPr="00856395" w:rsidRDefault="008E6770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:rsidR="008E6770" w:rsidRPr="00856395" w:rsidRDefault="008E6770" w:rsidP="0085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8E6770" w:rsidRPr="00856395" w:rsidRDefault="008E6770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8E6770" w:rsidRPr="00856395" w:rsidRDefault="008E6770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8E6770" w:rsidRPr="00856395" w:rsidRDefault="008E6770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</w:t>
      </w:r>
      <w:r w:rsid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A5F" w:rsidRPr="00856395" w:rsidRDefault="00572E7C" w:rsidP="0026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2617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(тематический) 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2617EA" w:rsidRPr="00856395" w:rsidRDefault="002617EA" w:rsidP="0026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год обучения</w:t>
      </w:r>
    </w:p>
    <w:p w:rsidR="00A74654" w:rsidRPr="00856395" w:rsidRDefault="00A74654" w:rsidP="00B32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2617EA" w:rsidRPr="00856395" w:rsidTr="00A74654">
        <w:tc>
          <w:tcPr>
            <w:tcW w:w="675" w:type="dxa"/>
            <w:vMerge w:val="restart"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vMerge w:val="restart"/>
          </w:tcPr>
          <w:p w:rsidR="002617EA" w:rsidRPr="00856395" w:rsidRDefault="002617EA" w:rsidP="00A746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4785" w:type="dxa"/>
            <w:gridSpan w:val="3"/>
          </w:tcPr>
          <w:p w:rsidR="002617EA" w:rsidRPr="00856395" w:rsidRDefault="002617EA" w:rsidP="002617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2617EA" w:rsidRPr="00856395" w:rsidTr="00A74654">
        <w:tc>
          <w:tcPr>
            <w:tcW w:w="675" w:type="dxa"/>
            <w:vMerge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5" w:type="dxa"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6" w:type="dxa"/>
            <w:vMerge/>
          </w:tcPr>
          <w:p w:rsidR="002617EA" w:rsidRPr="00856395" w:rsidRDefault="002617EA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A74654" w:rsidRPr="00856395" w:rsidRDefault="00856395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1595" w:type="dxa"/>
          </w:tcPr>
          <w:p w:rsidR="00A74654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A74654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A74654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- наш общий дом</w:t>
            </w: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Экосистема района</w:t>
            </w: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Среды обитания живых организмов</w:t>
            </w: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</w:tcPr>
          <w:p w:rsidR="00574A72" w:rsidRPr="00856395" w:rsidRDefault="00574A72" w:rsidP="0057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54" w:rsidRPr="00856395" w:rsidTr="00A74654">
        <w:tc>
          <w:tcPr>
            <w:tcW w:w="67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</w:tcPr>
          <w:p w:rsidR="00A74654" w:rsidRPr="00856395" w:rsidRDefault="00574A72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Пришкольный участок</w:t>
            </w: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74654" w:rsidRPr="00856395" w:rsidRDefault="00A74654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8D8" w:rsidRPr="00856395" w:rsidTr="00463E07">
        <w:tc>
          <w:tcPr>
            <w:tcW w:w="3190" w:type="dxa"/>
            <w:gridSpan w:val="2"/>
          </w:tcPr>
          <w:p w:rsidR="008A38D8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A38D8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5" w:type="dxa"/>
          </w:tcPr>
          <w:p w:rsidR="008A38D8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5" w:type="dxa"/>
          </w:tcPr>
          <w:p w:rsidR="008A38D8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6" w:type="dxa"/>
          </w:tcPr>
          <w:p w:rsidR="008A38D8" w:rsidRPr="00856395" w:rsidRDefault="008A38D8" w:rsidP="00B327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384F" w:rsidRPr="00856395" w:rsidRDefault="00C8384F" w:rsidP="00C8384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5F" w:rsidRPr="00856395" w:rsidRDefault="00773237" w:rsidP="007945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2617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617EA" w:rsidRPr="00856395" w:rsidRDefault="0079459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="00574A72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 в программу</w:t>
      </w:r>
      <w:r w:rsidR="002617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574A72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</w:t>
      </w:r>
      <w:r w:rsidR="002617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с.)</w:t>
      </w:r>
    </w:p>
    <w:p w:rsidR="00F97A5F" w:rsidRPr="00856395" w:rsidRDefault="0079459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Теория (2</w:t>
      </w:r>
      <w:r w:rsidR="00F97A5F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час)</w:t>
      </w:r>
    </w:p>
    <w:p w:rsidR="002617EA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Организационное зан</w:t>
      </w:r>
      <w:r w:rsidR="00794592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ятие. Знакомство с членами объединения.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инструктажей по технике безопасности при работе на пришкольном участке.Беседа о целях занятий в новом учебном году.</w:t>
      </w:r>
    </w:p>
    <w:p w:rsidR="00F97A5F" w:rsidRPr="00856395" w:rsidRDefault="002617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(</w:t>
      </w:r>
      <w:r w:rsidR="00574A72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час.) </w:t>
      </w:r>
      <w:r w:rsidR="00794592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«</w:t>
      </w:r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хочу узнать»</w:t>
      </w:r>
    </w:p>
    <w:p w:rsidR="00574A72" w:rsidRPr="00856395" w:rsidRDefault="0079459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</w:t>
      </w:r>
      <w:r w:rsidR="00856395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- наш общий дом</w:t>
      </w:r>
    </w:p>
    <w:p w:rsidR="00856395" w:rsidRDefault="0085639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Теория (</w:t>
      </w:r>
      <w:r w:rsidR="00F97A5F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</w:t>
      </w:r>
      <w:proofErr w:type="gramStart"/>
      <w:r w:rsidR="00F97A5F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)О</w:t>
      </w:r>
      <w:proofErr w:type="gramEnd"/>
      <w:r w:rsidR="00F97A5F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сновы экологического образования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лежит в основе экологических знаний. Нормативные документы, регламентирующие деятельность экологических организаций. </w:t>
      </w:r>
    </w:p>
    <w:p w:rsidR="007C143E" w:rsidRPr="00856395" w:rsidRDefault="0085639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(</w:t>
      </w:r>
      <w:r w:rsidR="008A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…ч.</w:t>
      </w:r>
      <w:proofErr w:type="gramStart"/>
      <w:r w:rsidR="008A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естирование «Экология –это наука о….»</w:t>
      </w:r>
    </w:p>
    <w:p w:rsid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</w:t>
      </w:r>
    </w:p>
    <w:p w:rsidR="00F97A5F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Природа - наш общий дом.</w:t>
      </w: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природы и экологии. Разнообразие живых организмов в природе.</w:t>
      </w:r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«Мир живой природы»</w:t>
      </w:r>
    </w:p>
    <w:p w:rsidR="00F97A5F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Теория 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7C143E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составляющие природы и </w:t>
      </w:r>
      <w:proofErr w:type="spellStart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экологии</w:t>
      </w:r>
      <w:proofErr w:type="gramStart"/>
      <w:r w:rsidR="0066622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  <w:proofErr w:type="spellEnd"/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F97A5F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Пищевые связи в природе. Взаимодействие. Цепочки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как питаются различные организмы (растения, животные, птицы)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</w:t>
      </w:r>
    </w:p>
    <w:p w:rsidR="00F97A5F" w:rsidRPr="00856395" w:rsidRDefault="007C143E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="004158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 полон хищников. Хищники растения и животные.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Описания биологических особенностей уникальных и фантастических растений. Характеристика роста и развития пустынного дерева карлика вельвичии, раффлезии и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аморфофаллуса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способов охоты растений-хищников: непентеса и венериной мухоловки. Особенности хищной фауны. Способы питания</w:t>
      </w:r>
      <w:r w:rsidR="007C143E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обитания. Просмотр презентации</w:t>
      </w:r>
    </w:p>
    <w:p w:rsidR="00FB5A5A" w:rsidRPr="00856395" w:rsidRDefault="007C143E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Теория 7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="00FB5A5A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хищников в природе</w:t>
      </w:r>
    </w:p>
    <w:p w:rsidR="00FB5A5A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 Практика (4</w:t>
      </w:r>
      <w:r w:rsidR="00FB5A5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B5A5A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краеведческий музей</w:t>
      </w:r>
      <w:proofErr w:type="gramStart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миром хищников района</w:t>
      </w:r>
      <w:r w:rsidR="004158EA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Отчет творческий об экскурсии.</w:t>
      </w:r>
    </w:p>
    <w:p w:rsidR="00F97A5F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Теория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B5A5A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Конкуренция и соперничество в природе. Видеофильм</w:t>
      </w:r>
    </w:p>
    <w:p w:rsidR="00F97A5F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 Теория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Дружба в природе</w:t>
      </w:r>
    </w:p>
    <w:p w:rsidR="00F97A5F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 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симбиозе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значении для живых организмов.</w:t>
      </w:r>
    </w:p>
    <w:p w:rsidR="00F97A5F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Практика (6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B5A5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Пернатые  друзья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кормушек для зимующих птиц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в школьной мастерской</w:t>
      </w:r>
      <w:r w:rsidR="004158EA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.Развешивание кормушек на территории школы</w:t>
      </w:r>
    </w:p>
    <w:p w:rsidR="00F97A5F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Теория+ практика (6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574A7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Экологический проект. «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построить экосистему</w:t>
      </w:r>
      <w:r w:rsidR="00F97A5F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F97A5F" w:rsidRPr="00856395" w:rsidRDefault="00E57E3C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 Практика</w:t>
      </w:r>
      <w:r w:rsidR="00F557DD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E57E3C" w:rsidRPr="00856395" w:rsidRDefault="00E57E3C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районной </w:t>
      </w:r>
      <w:r w:rsidR="002B31F3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празднике</w:t>
      </w:r>
      <w:proofErr w:type="gramStart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омоги зимующей птице»</w:t>
      </w:r>
    </w:p>
    <w:p w:rsidR="00F97A5F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 Практика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="00E57E3C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Понятие экосистемы</w:t>
      </w:r>
    </w:p>
    <w:p w:rsidR="00E57E3C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</w:t>
      </w:r>
      <w:r w:rsidR="00E57E3C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косистемы</w:t>
      </w: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Презентация. Построение экосистемы города.</w:t>
      </w:r>
    </w:p>
    <w:p w:rsidR="00E57E3C" w:rsidRPr="00856395" w:rsidRDefault="00E57E3C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Теория</w:t>
      </w:r>
      <w:proofErr w:type="gramStart"/>
      <w:r w:rsidR="00F557DD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F557DD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13E80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E57E3C" w:rsidRPr="00856395" w:rsidRDefault="00E57E3C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Экосистемы района. Сообщения учащихся о разнообразии экосистем нашего района </w:t>
      </w:r>
      <w:proofErr w:type="gramStart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обитателях.</w:t>
      </w:r>
      <w:r w:rsidR="00F557DD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сообщений учащихся</w:t>
      </w:r>
    </w:p>
    <w:p w:rsidR="00413E80" w:rsidRPr="00856395" w:rsidRDefault="00413E80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 Теория  Взаимосвязи в экосистемах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</w:p>
    <w:p w:rsidR="00413E80" w:rsidRPr="00856395" w:rsidRDefault="00413E80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–о</w:t>
      </w:r>
      <w:proofErr w:type="gramEnd"/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нлайн о взаимосвязях в экосистемах. их значение для природы, причины нарушения данных взаимосвязей.</w:t>
      </w:r>
    </w:p>
    <w:p w:rsidR="00574A72" w:rsidRPr="00856395" w:rsidRDefault="00574A7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 Среды обитания живых организмов </w:t>
      </w:r>
    </w:p>
    <w:p w:rsidR="00413E80" w:rsidRPr="00856395" w:rsidRDefault="00413E80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 Теория</w:t>
      </w:r>
      <w:r w:rsidR="004158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 Воздушная среда и её охрана</w:t>
      </w:r>
    </w:p>
    <w:p w:rsidR="00413E80" w:rsidRPr="00856395" w:rsidRDefault="00413E80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 </w:t>
      </w:r>
      <w:r w:rsidR="00B211D9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видеофильма</w:t>
      </w: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формирование воздушной среды, Значение воздуха для живых организмов.Сообщения учащихся.</w:t>
      </w:r>
    </w:p>
    <w:p w:rsidR="00413E80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18.Теория (4</w:t>
      </w:r>
      <w:r w:rsidR="00413E80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2D3A19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Царство почвы – уникальный дар природы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Разнообразие почв, виды почв, методы сохранения и охраны почвенных ресурсов. Представление о необходимости перекопки и рыхления почвы, о способах перекопки. Развивать умение работать с лопатой и граблями. 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«Изучение механического состава почвы» (глинистые, песчаные, суглинистые)</w:t>
      </w:r>
    </w:p>
    <w:p w:rsidR="00F97A5F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AE1298" w:rsidRPr="00856395" w:rsidRDefault="00AE1298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Охрана почвы. </w:t>
      </w:r>
    </w:p>
    <w:p w:rsidR="00AE1298" w:rsidRPr="00856395" w:rsidRDefault="00AE1298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загрязнения почвы, естественное, антропогенное, Вред с/ х от загрязнения гумусного слоя. Ветреная, водная эрозии. Загрязнение почвы бытовыми отходами, ядохимикатами, нефтепродуктами. Меры борьбы с разными видами загрязнения, засорения почвы</w:t>
      </w:r>
      <w:r w:rsidR="00F557DD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Защита презентаций учащихся.</w:t>
      </w:r>
    </w:p>
    <w:p w:rsidR="00F97A5F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r w:rsidR="009D4C44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(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и живые организмы. Пресноводные животные и растения.</w:t>
      </w:r>
    </w:p>
    <w:p w:rsidR="00B211D9" w:rsidRPr="00856395" w:rsidRDefault="004158EA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водной среды</w:t>
      </w:r>
      <w:proofErr w:type="gramStart"/>
      <w:r w:rsidR="00AE129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AE1298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работают жабры, другие способы получения кислорода (личинки комаров - через трубочку, жук-карусельщик носит под крыльями воздушный пузырь). А</w:t>
      </w:r>
      <w:r w:rsidR="00B211D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мурские водоёмы и их обитатели.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Обитатели морские. </w:t>
      </w:r>
    </w:p>
    <w:p w:rsidR="00F97A5F" w:rsidRPr="00856395" w:rsidRDefault="002B31F3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 водных ресурсов.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фотовыставки «Экология водных ресурсов». Обитатели берегов рек и озер. Водоплавающие млекопитающие с перепончатыми конечностями.</w:t>
      </w:r>
      <w:r w:rsidR="002B31F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на побережье 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</w:t>
      </w:r>
      <w:r w:rsidR="00AE1298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Практика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2B31F3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Экологический проект «Пресные воды - наше богатство».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учителя: Человек и его деятельность – причина загрязнения водоемов. Кислотные дожди, нитраты. Сброс отходов, плохая очистка сточных вод - причина загрязнения водоемов. Анализируем пресную водопроводную воду, изучаем способы очистки питьевой воды.</w:t>
      </w:r>
    </w:p>
    <w:p w:rsidR="00574A72" w:rsidRPr="00856395" w:rsidRDefault="00574A7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Охрана природы</w:t>
      </w:r>
    </w:p>
    <w:p w:rsidR="00F97A5F" w:rsidRPr="00856395" w:rsidRDefault="002B31F3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="00AE1298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1298" w:rsidRPr="00856395" w:rsidRDefault="00AE1298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Охрана водных объектов. Охрана вод от загрязнения, виды сбросов в водоемы района. Охрана ценных пород рыб нашего района. Встреча с работниками рыбоохраны района</w:t>
      </w:r>
      <w:r w:rsidR="00B211D9"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 </w:t>
      </w:r>
      <w:r w:rsidR="00FF1D0C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B211D9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 и человек. Экомир моей семьи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проект-презентацию. Каким образом человек может внести вклад в сохранение жизни и здоровья каждого члена семьи.</w:t>
      </w:r>
      <w:r w:rsidR="00B211D9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водопроводной воды.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211D9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25. Практика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B211D9" w:rsidRPr="00856395" w:rsidRDefault="00B211D9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Лесная экосистема нашего района. Значение леса. Охрана лесных богатств от пожаров Экскурсия в Советский лесхоз. Конкурс рисунков в школе «Береги лес от пожара».</w:t>
      </w:r>
    </w:p>
    <w:p w:rsidR="00F97A5F" w:rsidRPr="00856395" w:rsidRDefault="002B31F3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574A72" w:rsidRPr="00856395" w:rsidRDefault="00574A72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Экология человека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Бытовая экология.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жизни в городах. Как влияет шум на психологическое здоровье жителей. Человек и бытовая экология. Онлайн викторина.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 Теория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час).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человека. Пищевые добавки.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полезных и вредных продуктах. Красители, заменители, стимуляторы. Блюда, приготовленные из пищевых концентратов, блюда, приготовленных из свежего сырья. Онлайн опрос.</w:t>
      </w:r>
    </w:p>
    <w:p w:rsidR="00F97A5F" w:rsidRPr="00856395" w:rsidRDefault="002B31F3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66622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доровый образ жизни. 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и вирусы. Борьба с болезнями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бактерий и вирусов под микроскопом. Полезные и вредные вирусы и бактерии. Иммунная система человека.</w:t>
      </w:r>
      <w:r w:rsidR="002B31F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сообщений о ЗОЖ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29. Теория (2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час).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Занимательная биология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Отгадываем кроссворды, ребусы, шарады.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1D0C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A0163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Экологический марафон.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учителем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 кроссворд</w:t>
      </w:r>
      <w:r w:rsidR="00FF1D0C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флора и фауна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Совгаванского района</w:t>
      </w:r>
      <w:r w:rsidR="002B31F3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1D0C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празднику День Земли.</w:t>
      </w:r>
    </w:p>
    <w:p w:rsidR="00404465" w:rsidRPr="00856395" w:rsidRDefault="00A0163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 Практика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час). 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«Взрослые, которые всегда готовы помочь». Собираем сведения о природоохранных организациях нашего города. Подбор и обработка материала к проекту. Работа в группах.</w:t>
      </w:r>
    </w:p>
    <w:p w:rsidR="00F97A5F" w:rsidRPr="00856395" w:rsidRDefault="00F557DD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час).</w:t>
      </w:r>
    </w:p>
    <w:p w:rsidR="00AE4DAA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в ответе за тех, кого приручили.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Слушаем рассказы ребят о своих домашних</w:t>
      </w:r>
      <w:r w:rsidR="00AE4DAA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питомцах. Смотрим видеоролики.</w:t>
      </w:r>
    </w:p>
    <w:p w:rsidR="00F97A5F" w:rsidRPr="00856395" w:rsidRDefault="00B211D9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04465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proofErr w:type="spellEnd"/>
      <w:r w:rsidR="00404465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Организуем 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выставку фоторабот о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питомцах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Теория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925228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Заповедная природа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рассказывает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зонах Заповедники, заказники. Виды животных и растений, произрастающих на территории нашей области. Красная книга</w:t>
      </w:r>
      <w:proofErr w:type="gramStart"/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кскурсия  в заповедник Ботчинский. Отчет </w:t>
      </w:r>
      <w:proofErr w:type="gramStart"/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34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(6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925228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  <w:proofErr w:type="spellStart"/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родногокрая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Удивительное</w:t>
      </w:r>
      <w:proofErr w:type="spellEnd"/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рядом</w:t>
      </w:r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Экскурсии</w:t>
      </w:r>
      <w:r w:rsidR="00B32781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парк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загородные природные зоны, водоёмы</w:t>
      </w:r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отчет об экскурсии.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35</w:t>
      </w:r>
      <w:r w:rsidR="00F97A5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557DD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(4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лекарственных и декоративных культур, произрастающих на территории нашей области.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растения можно заготавливать в начале цветения. Беседа о многообразии семян различных культур. Различать семена по внешнему виду. Закрепить знания о правилах хранения и посева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7D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F557D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</w:t>
      </w:r>
      <w:proofErr w:type="spellEnd"/>
      <w:r w:rsidR="00F557DD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A5F" w:rsidRPr="00856395" w:rsidRDefault="00404465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36</w:t>
      </w:r>
      <w:r w:rsidR="00A0163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Практика (</w:t>
      </w:r>
      <w:r w:rsidR="002B31F3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97A5F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 пришкольном участке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о сезонности труда людей. Дать представление о видах и значении труда людей весной.</w:t>
      </w:r>
    </w:p>
    <w:p w:rsidR="00F97A5F" w:rsidRPr="00856395" w:rsidRDefault="00F97A5F" w:rsidP="00666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площади питания семян культурных растений для распределения их на «Посадочной ленте». Приклеивание семян овощных и цветковых растений на ленту клейстером, приготовленной из пшеничной муки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0163F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кция «Цветущая клумба».</w:t>
      </w:r>
    </w:p>
    <w:p w:rsidR="00F97A5F" w:rsidRPr="00856395" w:rsidRDefault="00F97A5F" w:rsidP="0066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1D9" w:rsidRPr="00856395" w:rsidRDefault="000D35EE" w:rsidP="000D3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</w:t>
      </w:r>
      <w:r w:rsidR="005855FB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аттестации и оценочные материалы.</w:t>
      </w:r>
    </w:p>
    <w:p w:rsidR="002617EA" w:rsidRPr="00856395" w:rsidRDefault="002617EA" w:rsidP="002617E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856395">
        <w:rPr>
          <w:rFonts w:ascii="Times New Roman" w:hAnsi="Times New Roman" w:cs="Times New Roman"/>
          <w:bCs/>
          <w:sz w:val="24"/>
          <w:szCs w:val="24"/>
        </w:rPr>
        <w:t>Систематизированные материалы наблюдений за  процессом овладения знаниями, умениями, навыками, компетенциями, предусмотренными образовательной программой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контроля знаний: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-защита рефератов проектов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-организация презентаций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-диагностика творческих успехов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-тестирование, анкетирование</w:t>
      </w:r>
    </w:p>
    <w:p w:rsidR="000333B3" w:rsidRPr="00856395" w:rsidRDefault="000333B3" w:rsidP="0003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-защита практических работ</w:t>
      </w:r>
    </w:p>
    <w:p w:rsidR="00FF1D0C" w:rsidRPr="00856395" w:rsidRDefault="000333B3" w:rsidP="00F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-промежуточная и итоговая аттестации</w:t>
      </w:r>
    </w:p>
    <w:p w:rsidR="00FF1D0C" w:rsidRPr="00856395" w:rsidRDefault="00FF1D0C" w:rsidP="00F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312A" w:rsidRPr="00856395" w:rsidRDefault="000333B3" w:rsidP="004931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6395">
        <w:rPr>
          <w:rFonts w:ascii="Times New Roman" w:hAnsi="Times New Roman" w:cs="Times New Roman"/>
          <w:i/>
          <w:color w:val="000000"/>
          <w:sz w:val="24"/>
          <w:szCs w:val="24"/>
        </w:rPr>
        <w:t>Критерии оценки результативности</w:t>
      </w:r>
    </w:p>
    <w:p w:rsidR="000333B3" w:rsidRPr="00856395" w:rsidRDefault="000333B3" w:rsidP="004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hAnsi="Times New Roman" w:cs="Times New Roman"/>
          <w:color w:val="000000"/>
          <w:sz w:val="24"/>
          <w:szCs w:val="24"/>
        </w:rPr>
        <w:t>Критерии оценки уровня теоретической подготовки: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bCs/>
          <w:color w:val="000000"/>
        </w:rPr>
        <w:t>-</w:t>
      </w:r>
      <w:r w:rsidRPr="00856395">
        <w:rPr>
          <w:rStyle w:val="apple-converted-space"/>
          <w:bCs/>
          <w:color w:val="000000"/>
        </w:rPr>
        <w:t> </w:t>
      </w:r>
      <w:r w:rsidRPr="00856395">
        <w:rPr>
          <w:bCs/>
          <w:color w:val="000000"/>
        </w:rPr>
        <w:t>высокий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lastRenderedPageBreak/>
        <w:t>-</w:t>
      </w:r>
      <w:r w:rsidRPr="00856395">
        <w:rPr>
          <w:rStyle w:val="apple-converted-space"/>
          <w:color w:val="000000"/>
        </w:rPr>
        <w:t> </w:t>
      </w:r>
      <w:r w:rsidRPr="00856395">
        <w:rPr>
          <w:bCs/>
          <w:color w:val="000000"/>
        </w:rPr>
        <w:t>средний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 xml:space="preserve">– у </w:t>
      </w:r>
      <w:proofErr w:type="gramStart"/>
      <w:r w:rsidRPr="00856395">
        <w:rPr>
          <w:color w:val="000000"/>
        </w:rPr>
        <w:t>обучающегося</w:t>
      </w:r>
      <w:proofErr w:type="gramEnd"/>
      <w:r w:rsidRPr="00856395">
        <w:rPr>
          <w:color w:val="000000"/>
        </w:rPr>
        <w:t xml:space="preserve"> объём усвоенных знаний составляет 70-50%; сочетает специальную терминологию с бытовой;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-</w:t>
      </w:r>
      <w:r w:rsidRPr="00856395">
        <w:rPr>
          <w:rStyle w:val="apple-converted-space"/>
          <w:color w:val="000000"/>
        </w:rPr>
        <w:t> </w:t>
      </w:r>
      <w:r w:rsidRPr="00856395">
        <w:rPr>
          <w:bCs/>
          <w:color w:val="000000"/>
        </w:rPr>
        <w:t>низкий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>– обучающийся овладел менее чем 50% объёма знаний, предусмотренных программой;</w:t>
      </w:r>
      <w:r w:rsidR="00FF1D0C" w:rsidRPr="00856395">
        <w:rPr>
          <w:color w:val="000000"/>
        </w:rPr>
        <w:t xml:space="preserve"> учащийся</w:t>
      </w:r>
      <w:r w:rsidRPr="00856395">
        <w:rPr>
          <w:color w:val="000000"/>
        </w:rPr>
        <w:t>, как правило, избегает употреблять специальные термины.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Критерии оценки уровня практической подготовки: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-</w:t>
      </w:r>
      <w:r w:rsidRPr="00856395">
        <w:rPr>
          <w:rStyle w:val="apple-converted-space"/>
          <w:color w:val="000000"/>
        </w:rPr>
        <w:t> </w:t>
      </w:r>
      <w:r w:rsidRPr="00856395">
        <w:rPr>
          <w:bCs/>
          <w:color w:val="000000"/>
        </w:rPr>
        <w:t>высокий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>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-</w:t>
      </w:r>
      <w:r w:rsidRPr="00856395">
        <w:rPr>
          <w:rStyle w:val="apple-converted-space"/>
          <w:color w:val="000000"/>
        </w:rPr>
        <w:t> </w:t>
      </w:r>
      <w:r w:rsidRPr="00856395">
        <w:rPr>
          <w:bCs/>
          <w:color w:val="000000"/>
        </w:rPr>
        <w:t>средний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>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-</w:t>
      </w:r>
      <w:r w:rsidRPr="00856395">
        <w:rPr>
          <w:rStyle w:val="apple-converted-space"/>
          <w:color w:val="000000"/>
        </w:rPr>
        <w:t> </w:t>
      </w:r>
      <w:r w:rsidRPr="00856395">
        <w:rPr>
          <w:bCs/>
          <w:color w:val="000000"/>
        </w:rPr>
        <w:t>низкий уровень</w:t>
      </w:r>
      <w:r w:rsidRPr="00856395">
        <w:rPr>
          <w:rStyle w:val="apple-converted-space"/>
          <w:color w:val="000000"/>
        </w:rPr>
        <w:t> </w:t>
      </w:r>
      <w:r w:rsidRPr="00856395">
        <w:rPr>
          <w:color w:val="000000"/>
        </w:rPr>
        <w:t>- ребёнок овладел менее чем 50%, предусмотренных умений и навыков;</w:t>
      </w:r>
    </w:p>
    <w:p w:rsidR="000333B3" w:rsidRPr="00856395" w:rsidRDefault="000333B3" w:rsidP="000333B3">
      <w:pPr>
        <w:pStyle w:val="a5"/>
        <w:shd w:val="clear" w:color="auto" w:fill="FFFFFF"/>
        <w:rPr>
          <w:color w:val="000000"/>
        </w:rPr>
      </w:pPr>
      <w:r w:rsidRPr="00856395">
        <w:rPr>
          <w:color w:val="000000"/>
        </w:rPr>
        <w:t>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</w:r>
    </w:p>
    <w:p w:rsidR="005855FB" w:rsidRPr="00856395" w:rsidRDefault="00773237" w:rsidP="000333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0D35EE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0333B3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55FB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</w:t>
      </w:r>
    </w:p>
    <w:p w:rsidR="0049312A" w:rsidRPr="00856395" w:rsidRDefault="0049312A" w:rsidP="0049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занятий</w:t>
      </w:r>
      <w:r w:rsidRPr="00856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традиционное занятие, комбинированное занятие, лекция, семинар, практическое занятие, лабораторная работа, тренинг, игра (деловая, ролевая), праздник, аукцион, путешествие, поход, экскурсия, мастерская, защита проектов, дискуссия, диспут,  зачет, конкурс, КВН, турнир, конференция, пресс-конференция, творческая встреча, 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Приёмы и методы организации учебно-воспитательного процесса:</w:t>
      </w:r>
      <w:proofErr w:type="gramEnd"/>
      <w:r w:rsidRPr="00856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Методы, в основе которых лежит способ организации занятия: </w:t>
      </w:r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словесный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(устное изложение, беседа, анализ текста </w:t>
      </w:r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наглядный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видеоматериалов, иллюстраций, наблюдение, показ (исполнение) педагогом, работа по образцу.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рактический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(тренинг, упражнения, лабораторные работы и др.)</w:t>
      </w:r>
    </w:p>
    <w:p w:rsidR="0049312A" w:rsidRPr="00856395" w:rsidRDefault="0049312A" w:rsidP="0049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в основе которых лежит уровень деятельности детей:</w:t>
      </w:r>
    </w:p>
    <w:p w:rsidR="0049312A" w:rsidRPr="00856395" w:rsidRDefault="0049312A" w:rsidP="004931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воспринимают и усваивают готовую информацию</w:t>
      </w:r>
    </w:p>
    <w:p w:rsidR="0049312A" w:rsidRPr="00856395" w:rsidRDefault="0049312A" w:rsidP="004931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воспроизводят полученные знания и освоенные способы деятельности</w:t>
      </w:r>
    </w:p>
    <w:p w:rsidR="0049312A" w:rsidRPr="00856395" w:rsidRDefault="0049312A" w:rsidP="004931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коллективном поиске, решение поставленной задачи совместно с педагогом</w:t>
      </w:r>
    </w:p>
    <w:p w:rsidR="0049312A" w:rsidRPr="00856395" w:rsidRDefault="0049312A" w:rsidP="004931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творческая работа учащихся.</w:t>
      </w:r>
    </w:p>
    <w:p w:rsidR="0049312A" w:rsidRPr="00856395" w:rsidRDefault="0049312A" w:rsidP="0049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в основе которых лежит форма организации деятельности учащихся занятия: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одновременная работа со всеми учащимися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проблемно-поискового или творческого взаимодействия между всеми детьми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индивидуальных и фронтальных форм работы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групповой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малым группам (от 2 до 7 человек)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коллективно-групповой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парах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парам</w:t>
      </w:r>
    </w:p>
    <w:p w:rsidR="0049312A" w:rsidRPr="00856395" w:rsidRDefault="0049312A" w:rsidP="004931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</w:t>
      </w:r>
      <w:proofErr w:type="gramEnd"/>
      <w:r w:rsidRPr="00856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выполнение заданий, решение проблем</w:t>
      </w:r>
    </w:p>
    <w:p w:rsidR="0049312A" w:rsidRPr="00856395" w:rsidRDefault="0049312A" w:rsidP="00493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Приём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игры, упражнения, решение проблемных ситуаций, диалог, устное изложение, беседа, анализ текста, показ видеоматериалов, иллюстраций, показ (исполнение) педагогом, наблюдение, работа по образцу, тренинг, лабораторные работы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Дидактический материал: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таблицы, схемы, плакаты, картины, фотографии, дидактические карточки, памятки, научная и специальная литература, раздаточный материал, аудиозаписи, мультимедийные материалы, компьютерные программные средства </w:t>
      </w:r>
    </w:p>
    <w:p w:rsidR="005855FB" w:rsidRPr="00856395" w:rsidRDefault="0049312A" w:rsidP="00493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подведения итогов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контрольное занятие, зачет, открытое занятие для родителей, концерт, экзамен, выставка, конкурс, олимпиада, самостоятельная работа, защита рефератов, презентация творческих работ, взаимозачет, игра-испытание, эссе, коллективная рефлексия, отзыв, коллективный анализ работ, самоанализ и др.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55FB"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Материально-техническое обеспечение</w:t>
      </w:r>
      <w:proofErr w:type="gramEnd"/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Мультимедийная, компьютерная техника</w:t>
      </w:r>
    </w:p>
    <w:p w:rsidR="00B32781" w:rsidRPr="00856395" w:rsidRDefault="005855FB" w:rsidP="00B32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B32781"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пособия, периодические издания</w:t>
      </w:r>
    </w:p>
    <w:p w:rsidR="00B32781" w:rsidRPr="00856395" w:rsidRDefault="005855FB" w:rsidP="00B32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Микроскоп </w:t>
      </w:r>
    </w:p>
    <w:p w:rsidR="000D35EE" w:rsidRPr="00856395" w:rsidRDefault="00B32781" w:rsidP="00B32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для практических работ</w:t>
      </w:r>
    </w:p>
    <w:p w:rsidR="0049312A" w:rsidRPr="00856395" w:rsidRDefault="000D35EE" w:rsidP="004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Учебно-информационное обеспечение</w:t>
      </w:r>
    </w:p>
    <w:p w:rsidR="0066622D" w:rsidRPr="00856395" w:rsidRDefault="005855FB" w:rsidP="004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Список литературы</w:t>
      </w:r>
      <w:r w:rsidR="0066622D" w:rsidRPr="00856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учителя: </w:t>
      </w:r>
    </w:p>
    <w:p w:rsidR="0066622D" w:rsidRPr="00856395" w:rsidRDefault="0049312A" w:rsidP="004931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39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855FB" w:rsidRPr="00856395">
        <w:rPr>
          <w:rFonts w:ascii="Times New Roman" w:hAnsi="Times New Roman" w:cs="Times New Roman"/>
          <w:color w:val="000000"/>
          <w:sz w:val="24"/>
          <w:szCs w:val="24"/>
        </w:rPr>
        <w:t>Артамонов В. И. Растения и чистота природной среды [Текст] / В. И. Артамонов. – Москва: Наука, 1986. –172 с. –</w:t>
      </w:r>
      <w:r w:rsidR="006E1C9E" w:rsidRPr="00856395">
        <w:rPr>
          <w:rFonts w:ascii="Times New Roman" w:hAnsi="Times New Roman" w:cs="Times New Roman"/>
          <w:color w:val="000000"/>
          <w:sz w:val="24"/>
          <w:szCs w:val="24"/>
        </w:rPr>
        <w:t xml:space="preserve"> (Человек и окружающая среда).</w:t>
      </w:r>
    </w:p>
    <w:p w:rsidR="005855FB" w:rsidRPr="00856395" w:rsidRDefault="005855FB" w:rsidP="0066622D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856395">
        <w:rPr>
          <w:color w:val="000000"/>
        </w:rPr>
        <w:t>Арустамов</w:t>
      </w:r>
      <w:proofErr w:type="spellEnd"/>
      <w:r w:rsidRPr="00856395">
        <w:rPr>
          <w:color w:val="000000"/>
        </w:rPr>
        <w:t xml:space="preserve"> Э. А. Экологические основы природопользования: учеб</w:t>
      </w:r>
      <w:proofErr w:type="gramStart"/>
      <w:r w:rsidRPr="00856395">
        <w:rPr>
          <w:color w:val="000000"/>
        </w:rPr>
        <w:t>.п</w:t>
      </w:r>
      <w:proofErr w:type="gramEnd"/>
      <w:r w:rsidRPr="00856395">
        <w:rPr>
          <w:color w:val="000000"/>
        </w:rPr>
        <w:t xml:space="preserve">особие/ Э. А. </w:t>
      </w:r>
      <w:proofErr w:type="spellStart"/>
      <w:r w:rsidRPr="00856395">
        <w:rPr>
          <w:color w:val="000000"/>
        </w:rPr>
        <w:t>Арустамов</w:t>
      </w:r>
      <w:proofErr w:type="spellEnd"/>
      <w:r w:rsidRPr="00856395">
        <w:rPr>
          <w:color w:val="000000"/>
        </w:rPr>
        <w:t>. — М.: Дашков и К, 2001. — 236 с. </w:t>
      </w:r>
      <w:r w:rsidRPr="00856395">
        <w:rPr>
          <w:color w:val="000000"/>
        </w:rPr>
        <w:br/>
        <w:t>4. Астапенко М. П. Природа и история родного края [Текст]: учеб</w:t>
      </w:r>
      <w:proofErr w:type="gramStart"/>
      <w:r w:rsidRPr="00856395">
        <w:rPr>
          <w:color w:val="000000"/>
        </w:rPr>
        <w:t>.п</w:t>
      </w:r>
      <w:proofErr w:type="gramEnd"/>
      <w:r w:rsidRPr="00856395">
        <w:rPr>
          <w:color w:val="000000"/>
        </w:rPr>
        <w:t>особие для начальной школы / М. П. Астапенко, Е. Ю. Сухаревская. – Ростов н</w:t>
      </w:r>
      <w:proofErr w:type="gramStart"/>
      <w:r w:rsidRPr="00856395">
        <w:rPr>
          <w:color w:val="000000"/>
        </w:rPr>
        <w:t>/Д</w:t>
      </w:r>
      <w:proofErr w:type="gramEnd"/>
      <w:r w:rsidRPr="00856395">
        <w:rPr>
          <w:color w:val="000000"/>
        </w:rPr>
        <w:t>: БАРО-ПРЕСС, 2004. 170 с.: ил. – ISBN 5-94004-198-1. </w:t>
      </w:r>
      <w:r w:rsidRPr="00856395">
        <w:rPr>
          <w:color w:val="000000"/>
        </w:rPr>
        <w:br/>
        <w:t>5. Бобров Р. Все о национальных парках [Текст] / Р. Бобров. – Москва: Молодая гвардия, 1987. – 222 с. – (Эврика). </w:t>
      </w:r>
      <w:r w:rsidRPr="00856395">
        <w:rPr>
          <w:color w:val="000000"/>
        </w:rPr>
        <w:br/>
        <w:t>6. Бондаренко И. Природа в бассейне Дона: проблемы природопользования и охраны окружающей среды [Текст] / И. Бондаренко. – Ростов н</w:t>
      </w:r>
      <w:proofErr w:type="gramStart"/>
      <w:r w:rsidRPr="00856395">
        <w:rPr>
          <w:color w:val="000000"/>
        </w:rPr>
        <w:t>/Д</w:t>
      </w:r>
      <w:proofErr w:type="gramEnd"/>
      <w:r w:rsidRPr="00856395">
        <w:rPr>
          <w:color w:val="000000"/>
        </w:rPr>
        <w:t xml:space="preserve">: </w:t>
      </w:r>
      <w:proofErr w:type="spellStart"/>
      <w:r w:rsidRPr="00856395">
        <w:rPr>
          <w:color w:val="000000"/>
        </w:rPr>
        <w:t>Ростиздат</w:t>
      </w:r>
      <w:proofErr w:type="spellEnd"/>
      <w:r w:rsidRPr="00856395">
        <w:rPr>
          <w:color w:val="000000"/>
        </w:rPr>
        <w:t>, 1982. –128 с. – (Потомкам – цветущую землю). </w:t>
      </w:r>
      <w:r w:rsidRPr="00856395">
        <w:rPr>
          <w:color w:val="000000"/>
        </w:rPr>
        <w:br/>
        <w:t>7. В судьбе природы – наша судьба [Текст]: писатели об экологических проблемах. – Москва: Художественная литература, 1990. – 462 с. </w:t>
      </w:r>
      <w:r w:rsidRPr="00856395">
        <w:rPr>
          <w:color w:val="000000"/>
        </w:rPr>
        <w:br/>
        <w:t>8. Вальков В. Ф. Главное богатство нашей природы [Текст]: рассказ о земле и ее плодородии / В. Ф. Вальков, Г. Г. Клименко. – Ростов н</w:t>
      </w:r>
      <w:proofErr w:type="gramStart"/>
      <w:r w:rsidRPr="00856395">
        <w:rPr>
          <w:color w:val="000000"/>
        </w:rPr>
        <w:t>/Д</w:t>
      </w:r>
      <w:proofErr w:type="gramEnd"/>
      <w:r w:rsidRPr="00856395">
        <w:rPr>
          <w:color w:val="000000"/>
        </w:rPr>
        <w:t>: Кн. изд-во, 1984. – 128 с.: ил. — (Потомкам – цветущую землю). </w:t>
      </w:r>
      <w:r w:rsidRPr="00856395">
        <w:rPr>
          <w:color w:val="000000"/>
        </w:rPr>
        <w:br/>
        <w:t xml:space="preserve">9. </w:t>
      </w:r>
      <w:proofErr w:type="spellStart"/>
      <w:r w:rsidRPr="00856395">
        <w:rPr>
          <w:color w:val="000000"/>
        </w:rPr>
        <w:t>Васинский</w:t>
      </w:r>
      <w:proofErr w:type="spellEnd"/>
      <w:r w:rsidRPr="00856395">
        <w:rPr>
          <w:color w:val="000000"/>
        </w:rPr>
        <w:t xml:space="preserve"> А. Пейзаж будущего: человек в мире природы [Текст] / А. </w:t>
      </w:r>
      <w:proofErr w:type="spellStart"/>
      <w:r w:rsidRPr="00856395">
        <w:rPr>
          <w:color w:val="000000"/>
        </w:rPr>
        <w:t>Васинский</w:t>
      </w:r>
      <w:proofErr w:type="spellEnd"/>
      <w:r w:rsidRPr="00856395">
        <w:rPr>
          <w:color w:val="000000"/>
        </w:rPr>
        <w:t>. – Москва: Политиздат, 1985. – 206 с. </w:t>
      </w:r>
      <w:r w:rsidRPr="00856395">
        <w:rPr>
          <w:color w:val="000000"/>
        </w:rPr>
        <w:br/>
        <w:t xml:space="preserve">10. Владимиров В. А.   Катастрофы и экология / В. А. Владимиров, В. И. </w:t>
      </w:r>
      <w:proofErr w:type="spellStart"/>
      <w:r w:rsidRPr="00856395">
        <w:rPr>
          <w:color w:val="000000"/>
        </w:rPr>
        <w:t>Измалков</w:t>
      </w:r>
      <w:proofErr w:type="spellEnd"/>
      <w:r w:rsidRPr="00856395">
        <w:rPr>
          <w:color w:val="000000"/>
        </w:rPr>
        <w:t>. — М.: Контакт-культура, 2000. — 380 с. </w:t>
      </w:r>
      <w:r w:rsidRPr="00856395">
        <w:rPr>
          <w:color w:val="000000"/>
        </w:rPr>
        <w:br/>
        <w:t>11. Вронский В. А. Экология: словарь-справочник / В. А. Вронский. — Ростов н</w:t>
      </w:r>
      <w:proofErr w:type="gramStart"/>
      <w:r w:rsidRPr="00856395">
        <w:rPr>
          <w:color w:val="000000"/>
        </w:rPr>
        <w:t>/Д</w:t>
      </w:r>
      <w:proofErr w:type="gramEnd"/>
      <w:r w:rsidRPr="00856395">
        <w:rPr>
          <w:color w:val="000000"/>
        </w:rPr>
        <w:t>: Феникс, 1997. — 576 с. </w:t>
      </w:r>
      <w:r w:rsidRPr="00856395">
        <w:rPr>
          <w:color w:val="000000"/>
        </w:rPr>
        <w:br/>
        <w:t>12. Горелов А. А. Экология: [Текст]: учеб</w:t>
      </w:r>
      <w:proofErr w:type="gramStart"/>
      <w:r w:rsidRPr="00856395">
        <w:rPr>
          <w:color w:val="000000"/>
        </w:rPr>
        <w:t>.п</w:t>
      </w:r>
      <w:proofErr w:type="gramEnd"/>
      <w:r w:rsidRPr="00856395">
        <w:rPr>
          <w:color w:val="000000"/>
        </w:rPr>
        <w:t xml:space="preserve">особие для вузов] / А. А. Горелов. — М.: </w:t>
      </w:r>
      <w:proofErr w:type="spellStart"/>
      <w:r w:rsidRPr="00856395">
        <w:rPr>
          <w:color w:val="000000"/>
        </w:rPr>
        <w:t>Юрайт-М</w:t>
      </w:r>
      <w:proofErr w:type="spellEnd"/>
      <w:r w:rsidRPr="00856395">
        <w:rPr>
          <w:color w:val="000000"/>
        </w:rPr>
        <w:t>, 2002. — 312 с. — (в пер.). — ISBN 5-94227-066-Х.</w:t>
      </w:r>
    </w:p>
    <w:p w:rsidR="006E1C9E" w:rsidRPr="00856395" w:rsidRDefault="006E1C9E" w:rsidP="006E1C9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639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Список литературы для детей</w:t>
      </w:r>
    </w:p>
    <w:p w:rsidR="005B1CE5" w:rsidRPr="00856395" w:rsidRDefault="006E1C9E" w:rsidP="006E1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1.   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осударственная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дума. Закон. Об особо охраняемых природных  территориях.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   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осударственный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Закон. Об экологической экспертизе/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азета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.- 30.11.95.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   Красная книга СССР: Редкие и находящиеся под угрозой исчезновения 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виды животных и растений. Т.1.-М.: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промыш-сть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   Книга природы.- М.:Детск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ит.,1990.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5.   Гладкий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Ю.Н.,Лавров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 Дайте планете шанс: Книга для учащихся.-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6.   Энциклопедия для детей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.19.Экология/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Гл.ред.В.А.Володин.-М.:Аванта</w:t>
      </w:r>
      <w:proofErr w:type="spellEnd"/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7.  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Довгуша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Тихонов М. Война с природой /Наука и жизнь.- 1995.-№10.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8.  Никитин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Д.,Лушникова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А.В.В поисках компромисса с природой /Наука и жизнь.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№11,95г.                                 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9.  Очнись, Россия, и восстань: Экологическая война против России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Москвитянин, 1994.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10. Давидов А.Знай, люби, береги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аучно-худож.кн.-М.:ТВЭСЭЛКАУ,1989.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11. Винокуров А. Редкие и исчезающие животные: Птицы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Высш.школа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1992.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Дмитриев Ю.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ПожарицкаяН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воя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книга.-М.:Мол.гвардия,1986. 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13.  Основы экологии и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чеб.пособ.для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 8-11 кл./Петин.    </w:t>
      </w:r>
      <w:r w:rsidRPr="00856395">
        <w:rPr>
          <w:rFonts w:ascii="Times New Roman" w:eastAsia="Times New Roman" w:hAnsi="Times New Roman" w:cs="Times New Roman"/>
          <w:color w:val="6B5D40"/>
          <w:sz w:val="24"/>
          <w:szCs w:val="24"/>
          <w:lang w:eastAsia="ru-RU"/>
        </w:rPr>
        <w:br/>
      </w: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14.Строков В.Пернатые друзья </w:t>
      </w:r>
      <w:proofErr w:type="spell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</w:t>
      </w:r>
      <w:proofErr w:type="gramStart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уч-ся.-М.:Просвещение.-1975.   </w:t>
      </w:r>
    </w:p>
    <w:p w:rsidR="005B1CE5" w:rsidRPr="00856395" w:rsidRDefault="005B1CE5" w:rsidP="006E1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Бакулина Г.В. Это земля - твоя и моя: Экологический конкурс/ Г.В.Бакулина// ЧИТАЕМ, УЧИМСЯ, ИГРАЕМ. (3 выпуска). Сборник сценариев для библиотек.-2003.-№11.-С.88-92.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Бобылева Л.Д. Экологическая игра "Счастливый случай"/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Л.Д.Бобылева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// БИОЛОГИЯ В ШКОЛЕ.-2000.-№4.-С.55-59.-(Внеклассная работа).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Деревья - украшение земли: Познавательная игра по экологическому воспитанию/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В.А.Бударина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// ЧИТАЕМ, УЧИМСЯ, ИГРАЕМ. (3 выпуска). Сборник сценариев для библиотек.-2004.-№6.-С.87-98.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Суд природы над человеком: Спектакль для 7-9 классов/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В.А.Бударина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// ЧИТАЕМ, УЧИМСЯ, ИГРАЕМ. (3 выпуска). Сборник сценариев для библиотек.-2003.-№2.-С.82-88.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19.Экологическийэрудицион/ Г.В.Еремина, Е.Н.Кадочникова// БИОЛОГИЯ В ШКОЛЕ.-1998.-№3.-С.71-75.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И. "Берегите Землю! Берегите...": (Занятие по экологии для учеников VII-VIII классов)/ И.Зайцева// ВОСПИТАНИЕ ШКОЛЬНИКОВ.-2005.-№8.-С.77-80.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7.-С.95-98.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20. Прокофьев А.М. Праздник "День Земли"/ А.М.Прокофьев,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Г.В.Шарипова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// БИОЛОГИЯ В ШКОЛЕ.-1998.-№3.-С.68-71.-(Внеклассная работа).</w:t>
      </w:r>
    </w:p>
    <w:p w:rsidR="005B1CE5" w:rsidRPr="00856395" w:rsidRDefault="005B1CE5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21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Просекова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Жалобная книга природы: [Материалы для урока по воспитанию в детях бережного отношения к окружающей среде]/ </w:t>
      </w:r>
      <w:proofErr w:type="spellStart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О.А.Просекова</w:t>
      </w:r>
      <w:proofErr w:type="spellEnd"/>
      <w:r w:rsidRPr="00856395">
        <w:rPr>
          <w:rFonts w:ascii="Times New Roman" w:eastAsia="Times New Roman" w:hAnsi="Times New Roman" w:cs="Times New Roman"/>
          <w:sz w:val="24"/>
          <w:szCs w:val="24"/>
          <w:lang w:eastAsia="ru-RU"/>
        </w:rPr>
        <w:t>// ЧИТАЕМ, УЧИМСЯ, ИГРАЕМ. (3 выпуска). Сборник сценариев дл ябиблиотек.-2004.-№3.-С.93-99.</w:t>
      </w:r>
    </w:p>
    <w:p w:rsidR="00572E7C" w:rsidRPr="00856395" w:rsidRDefault="00572E7C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54" w:rsidRPr="00856395" w:rsidRDefault="00A74654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E7C" w:rsidRPr="00856395" w:rsidRDefault="00572E7C" w:rsidP="0057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617EA"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Календарный </w:t>
      </w:r>
      <w:r w:rsidRPr="008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график </w:t>
      </w:r>
    </w:p>
    <w:p w:rsidR="00572E7C" w:rsidRPr="00856395" w:rsidRDefault="00572E7C" w:rsidP="00572E7C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59" w:type="dxa"/>
        <w:tblLayout w:type="fixed"/>
        <w:tblLook w:val="04A0"/>
      </w:tblPr>
      <w:tblGrid>
        <w:gridCol w:w="817"/>
        <w:gridCol w:w="887"/>
        <w:gridCol w:w="851"/>
        <w:gridCol w:w="672"/>
        <w:gridCol w:w="1276"/>
        <w:gridCol w:w="1705"/>
        <w:gridCol w:w="1861"/>
        <w:gridCol w:w="1690"/>
      </w:tblGrid>
      <w:tr w:rsidR="00572E7C" w:rsidRPr="00856395" w:rsidTr="008A38D8">
        <w:tc>
          <w:tcPr>
            <w:tcW w:w="817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38D8">
              <w:rPr>
                <w:rFonts w:ascii="Times New Roman" w:hAnsi="Times New Roman" w:cs="Times New Roman"/>
              </w:rPr>
              <w:t>п</w:t>
            </w:r>
            <w:proofErr w:type="gramEnd"/>
            <w:r w:rsidRPr="008A38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8A38D8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8A3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Интерактивная беседа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Введение в программу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Основы экологического образования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Природа </w:t>
            </w:r>
            <w:proofErr w:type="gramStart"/>
            <w:r w:rsidRPr="008A38D8">
              <w:rPr>
                <w:rFonts w:ascii="Times New Roman" w:hAnsi="Times New Roman" w:cs="Times New Roman"/>
              </w:rPr>
              <w:t>–н</w:t>
            </w:r>
            <w:proofErr w:type="gramEnd"/>
            <w:r w:rsidRPr="008A38D8">
              <w:rPr>
                <w:rFonts w:ascii="Times New Roman" w:hAnsi="Times New Roman" w:cs="Times New Roman"/>
              </w:rPr>
              <w:t>аш Дом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Основные составляющие природы и экологии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Интерактивная 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Основные составляющие природы и экологии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38D8">
              <w:rPr>
                <w:rFonts w:ascii="Times New Roman" w:hAnsi="Times New Roman" w:cs="Times New Roman"/>
              </w:rPr>
              <w:t>Интерактивная</w:t>
            </w:r>
            <w:proofErr w:type="gramEnd"/>
            <w:r w:rsidRPr="008A38D8">
              <w:rPr>
                <w:rFonts w:ascii="Times New Roman" w:hAnsi="Times New Roman" w:cs="Times New Roman"/>
              </w:rPr>
              <w:t xml:space="preserve"> бесед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Смена естественных изменений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 Фронтальная</w:t>
            </w:r>
          </w:p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517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 на хищников есть управа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Хищники района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768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Конкуренция и соперничество в природе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Защита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768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Дружба в природе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33768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Составление тематического словаря экологических понятий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Экологический диктант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Мастерская.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Пернатые друзья.</w:t>
            </w:r>
          </w:p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Изготовление кормушек для зимующих птиц 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Участие в конкурсе «Кормушка»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Развешивание кормушек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Участие в конкурсе «Помоги зимующей птице»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Понятие экосистемы.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Построение экосистемы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Интерактивная беседа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Экосистемы района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Взаимосвязи в экосистеме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Воздушная среда,  её охрана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Сообщение учащихся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A38D8">
              <w:rPr>
                <w:rFonts w:ascii="Times New Roman" w:hAnsi="Times New Roman" w:cs="Times New Roman"/>
              </w:rPr>
              <w:t>Почва-уникальный</w:t>
            </w:r>
            <w:proofErr w:type="gramEnd"/>
            <w:r w:rsidRPr="008A38D8">
              <w:rPr>
                <w:rFonts w:ascii="Times New Roman" w:hAnsi="Times New Roman" w:cs="Times New Roman"/>
              </w:rPr>
              <w:t xml:space="preserve"> дар </w:t>
            </w:r>
            <w:r w:rsidRPr="008A38D8">
              <w:rPr>
                <w:rFonts w:ascii="Times New Roman" w:hAnsi="Times New Roman" w:cs="Times New Roman"/>
              </w:rPr>
              <w:lastRenderedPageBreak/>
              <w:t>природы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Охрана почвы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Сообщения учащихся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Интерактивная беседа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Вода в природе, её значение для экосистем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DB156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Игра «В гостях у Нептуна»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Подводный мир живых организмов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Видеофильм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A38D8">
              <w:rPr>
                <w:rFonts w:ascii="Times New Roman" w:hAnsi="Times New Roman" w:cs="Times New Roman"/>
              </w:rPr>
              <w:t>Краеведч</w:t>
            </w:r>
            <w:proofErr w:type="spellEnd"/>
            <w:r w:rsidRPr="008A38D8">
              <w:rPr>
                <w:rFonts w:ascii="Times New Roman" w:hAnsi="Times New Roman" w:cs="Times New Roman"/>
              </w:rPr>
              <w:t>.</w:t>
            </w:r>
          </w:p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Водные объекты района и их обитатели 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Конкурс рисунков водных обитателей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Встреча с инспектором</w:t>
            </w:r>
          </w:p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рыбоохраны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Охрана водных объектов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A38D8">
              <w:rPr>
                <w:rFonts w:ascii="Times New Roman" w:hAnsi="Times New Roman" w:cs="Times New Roman"/>
              </w:rPr>
              <w:t>Каб</w:t>
            </w:r>
            <w:proofErr w:type="gramStart"/>
            <w:r w:rsidRPr="008A38D8">
              <w:rPr>
                <w:rFonts w:ascii="Times New Roman" w:hAnsi="Times New Roman" w:cs="Times New Roman"/>
              </w:rPr>
              <w:t>.х</w:t>
            </w:r>
            <w:proofErr w:type="gramEnd"/>
            <w:r w:rsidRPr="008A38D8">
              <w:rPr>
                <w:rFonts w:ascii="Times New Roman" w:hAnsi="Times New Roman" w:cs="Times New Roman"/>
              </w:rPr>
              <w:t>имии</w:t>
            </w:r>
            <w:proofErr w:type="spellEnd"/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Водопроводная вода, способы очищения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Сообщения</w:t>
            </w:r>
          </w:p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«Мое мнение»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 Советский лесхоз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Лесная экосистема района её охрана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C05E8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Экология и человек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C05E8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Бытовая экология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Сообщения «Экология моей семьи»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Экосистема района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Сообщения учащихся 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Взаимосвязи в экосистеме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Воздушная среда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Эссе учащихся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Воздушная среда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Царство почв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Механический состав почв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 защита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Охрана почв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Защита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Причины загрязнения почвы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состава почвы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5F0D8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A38D8">
              <w:rPr>
                <w:rFonts w:ascii="Times New Roman" w:hAnsi="Times New Roman" w:cs="Times New Roman"/>
              </w:rPr>
              <w:t>Пресные</w:t>
            </w:r>
            <w:proofErr w:type="gramEnd"/>
            <w:r w:rsidRPr="008A38D8">
              <w:rPr>
                <w:rFonts w:ascii="Times New Roman" w:hAnsi="Times New Roman" w:cs="Times New Roman"/>
              </w:rPr>
              <w:t xml:space="preserve"> воды-наше богатство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Причины загрязнения водоёмов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861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почв</w:t>
            </w:r>
          </w:p>
        </w:tc>
        <w:tc>
          <w:tcPr>
            <w:tcW w:w="1690" w:type="dxa"/>
          </w:tcPr>
          <w:p w:rsidR="00572E7C" w:rsidRPr="008A38D8" w:rsidRDefault="008A38D8" w:rsidP="002617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Охрана водных объектов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 встреча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Рыбоохрана, функции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Экомир моей семьи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 w:rsidR="008A38D8"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Лесная экосистема </w:t>
            </w:r>
            <w:r w:rsidRPr="008A38D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Лесхоз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Лесная экосистема района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Бытовая экология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Тесты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Человек и бытовая экология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Тесты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Защита сообщений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«Я за ЗОЖ»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 игра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Отгадывание кроссвордов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(сбор материала)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Взрослые, которые всегда готовы помочь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Проект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Взрослые, которые всегда готовы помочь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Проект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 сочинения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Мы в ответе за </w:t>
            </w:r>
            <w:proofErr w:type="gramStart"/>
            <w:r w:rsidRPr="008A38D8">
              <w:rPr>
                <w:rFonts w:ascii="Times New Roman" w:hAnsi="Times New Roman" w:cs="Times New Roman"/>
              </w:rPr>
              <w:t>тех</w:t>
            </w:r>
            <w:proofErr w:type="gramEnd"/>
            <w:r w:rsidRPr="008A38D8">
              <w:rPr>
                <w:rFonts w:ascii="Times New Roman" w:hAnsi="Times New Roman" w:cs="Times New Roman"/>
              </w:rPr>
              <w:t xml:space="preserve"> кого приручили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Мини сочинения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A38D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Мы в ответе за </w:t>
            </w:r>
            <w:proofErr w:type="gramStart"/>
            <w:r w:rsidRPr="008A38D8">
              <w:rPr>
                <w:rFonts w:ascii="Times New Roman" w:hAnsi="Times New Roman" w:cs="Times New Roman"/>
              </w:rPr>
              <w:t>тех</w:t>
            </w:r>
            <w:proofErr w:type="gramEnd"/>
            <w:r w:rsidRPr="008A38D8">
              <w:rPr>
                <w:rFonts w:ascii="Times New Roman" w:hAnsi="Times New Roman" w:cs="Times New Roman"/>
              </w:rPr>
              <w:t xml:space="preserve"> кого приручили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Работа с фото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Оформление выставки «Домашний питомец»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913088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Заповедная природа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ГПЗ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Заповедная природа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Отчет творческий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 Уникальность природы края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Тесты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Зеленый город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Цветущая поляна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Красота природы в её цветении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Гербарий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B71B5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Отчет об экскурсиях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Отчет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tabs>
                <w:tab w:val="left" w:pos="96"/>
              </w:tabs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B71B5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Лекция 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Лекарственные декоративные культуры района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B71B5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Лекарственные и декоративные культуры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Творческий отчет (гербарий)</w:t>
            </w:r>
          </w:p>
        </w:tc>
      </w:tr>
      <w:tr w:rsidR="008A38D8" w:rsidRPr="00856395" w:rsidTr="008A38D8">
        <w:tc>
          <w:tcPr>
            <w:tcW w:w="817" w:type="dxa"/>
          </w:tcPr>
          <w:p w:rsidR="008A38D8" w:rsidRPr="008A38D8" w:rsidRDefault="008A38D8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38D8" w:rsidRDefault="008A38D8">
            <w:r w:rsidRPr="00B71B5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Труд людей весной</w:t>
            </w: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 w:rsidR="008A38D8" w:rsidRPr="008A38D8"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 xml:space="preserve">Подготовка </w:t>
            </w:r>
            <w:r w:rsidRPr="008A38D8">
              <w:rPr>
                <w:rFonts w:ascii="Times New Roman" w:hAnsi="Times New Roman" w:cs="Times New Roman"/>
              </w:rPr>
              <w:lastRenderedPageBreak/>
              <w:t>рассады цветов и семян овощных культур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Пришкольный. Участок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Подготовка почвы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Акция «Цветущая клумба»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Отчет творческий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Пришкольн. участок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Посадка семян овощных культур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Отслеживание работ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 w:rsidR="008A38D8" w:rsidRPr="008A38D8"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Урок отчет</w:t>
            </w:r>
          </w:p>
        </w:tc>
        <w:tc>
          <w:tcPr>
            <w:tcW w:w="186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«Работа на пришкольном участке»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Защита сообщений</w:t>
            </w:r>
          </w:p>
        </w:tc>
      </w:tr>
      <w:tr w:rsidR="00572E7C" w:rsidRPr="00856395" w:rsidTr="008A38D8">
        <w:tc>
          <w:tcPr>
            <w:tcW w:w="817" w:type="dxa"/>
          </w:tcPr>
          <w:p w:rsidR="00572E7C" w:rsidRPr="008A38D8" w:rsidRDefault="00572E7C" w:rsidP="008A38D8">
            <w:pPr>
              <w:pStyle w:val="a3"/>
              <w:numPr>
                <w:ilvl w:val="0"/>
                <w:numId w:val="20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Каб</w:t>
            </w:r>
            <w:r w:rsidR="008A38D8" w:rsidRPr="008A38D8">
              <w:rPr>
                <w:rFonts w:ascii="Times New Roman" w:hAnsi="Times New Roman" w:cs="Times New Roman"/>
              </w:rPr>
              <w:t>инет</w:t>
            </w:r>
          </w:p>
        </w:tc>
        <w:tc>
          <w:tcPr>
            <w:tcW w:w="1705" w:type="dxa"/>
          </w:tcPr>
          <w:p w:rsidR="00572E7C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61" w:type="dxa"/>
          </w:tcPr>
          <w:p w:rsidR="00572E7C" w:rsidRPr="008A38D8" w:rsidRDefault="00572E7C" w:rsidP="008A38D8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«</w:t>
            </w:r>
            <w:r w:rsidR="008A38D8">
              <w:rPr>
                <w:rFonts w:ascii="Times New Roman" w:hAnsi="Times New Roman" w:cs="Times New Roman"/>
              </w:rPr>
              <w:t>Мои достижения»</w:t>
            </w:r>
          </w:p>
        </w:tc>
        <w:tc>
          <w:tcPr>
            <w:tcW w:w="1690" w:type="dxa"/>
          </w:tcPr>
          <w:p w:rsidR="00572E7C" w:rsidRPr="008A38D8" w:rsidRDefault="00572E7C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hAnsi="Times New Roman" w:cs="Times New Roman"/>
              </w:rPr>
              <w:t>Тесты</w:t>
            </w:r>
          </w:p>
        </w:tc>
      </w:tr>
      <w:tr w:rsidR="008A38D8" w:rsidRPr="00856395" w:rsidTr="00463E07">
        <w:tc>
          <w:tcPr>
            <w:tcW w:w="2555" w:type="dxa"/>
            <w:gridSpan w:val="3"/>
          </w:tcPr>
          <w:p w:rsidR="008A38D8" w:rsidRPr="008A38D8" w:rsidRDefault="008A38D8" w:rsidP="008A38D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2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  <w:r w:rsidRPr="008A38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A38D8" w:rsidRPr="008A38D8" w:rsidRDefault="008A38D8" w:rsidP="002617E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72E7C" w:rsidRPr="00856395" w:rsidRDefault="00572E7C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7C" w:rsidRPr="00856395" w:rsidRDefault="00572E7C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7C" w:rsidRPr="00856395" w:rsidRDefault="00572E7C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7C" w:rsidRPr="00856395" w:rsidRDefault="00572E7C" w:rsidP="005B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9E" w:rsidRPr="00856395" w:rsidRDefault="006E1C9E" w:rsidP="006E1C9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855FB" w:rsidRPr="00856395" w:rsidRDefault="005855FB" w:rsidP="00585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58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FB" w:rsidRPr="00856395" w:rsidRDefault="005855FB" w:rsidP="00F97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5FB" w:rsidRPr="00856395" w:rsidRDefault="005855FB" w:rsidP="00F97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5FB" w:rsidRPr="00856395" w:rsidRDefault="005855FB" w:rsidP="00F97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35" w:rsidRPr="00856395" w:rsidRDefault="002A7335">
      <w:pPr>
        <w:rPr>
          <w:rFonts w:ascii="Times New Roman" w:hAnsi="Times New Roman" w:cs="Times New Roman"/>
          <w:sz w:val="24"/>
          <w:szCs w:val="24"/>
        </w:rPr>
      </w:pPr>
    </w:p>
    <w:sectPr w:rsidR="002A7335" w:rsidRPr="00856395" w:rsidSect="00C9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4E5"/>
    <w:multiLevelType w:val="multilevel"/>
    <w:tmpl w:val="AF76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901"/>
    <w:multiLevelType w:val="multilevel"/>
    <w:tmpl w:val="04A21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0A9"/>
    <w:multiLevelType w:val="hybridMultilevel"/>
    <w:tmpl w:val="FE3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1235"/>
    <w:multiLevelType w:val="multilevel"/>
    <w:tmpl w:val="72B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21240"/>
    <w:multiLevelType w:val="hybridMultilevel"/>
    <w:tmpl w:val="FBB619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C96"/>
    <w:multiLevelType w:val="multilevel"/>
    <w:tmpl w:val="ACD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E0AB2"/>
    <w:multiLevelType w:val="multilevel"/>
    <w:tmpl w:val="F86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10CCA"/>
    <w:multiLevelType w:val="multilevel"/>
    <w:tmpl w:val="971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721B8"/>
    <w:multiLevelType w:val="multilevel"/>
    <w:tmpl w:val="966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B015F"/>
    <w:multiLevelType w:val="multilevel"/>
    <w:tmpl w:val="88D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67A8D"/>
    <w:multiLevelType w:val="multilevel"/>
    <w:tmpl w:val="766A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3DB9"/>
    <w:multiLevelType w:val="multilevel"/>
    <w:tmpl w:val="418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705AE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6309"/>
    <w:multiLevelType w:val="multilevel"/>
    <w:tmpl w:val="2AE6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97300"/>
    <w:multiLevelType w:val="multilevel"/>
    <w:tmpl w:val="3D007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C7BB8"/>
    <w:multiLevelType w:val="multilevel"/>
    <w:tmpl w:val="387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65625"/>
    <w:multiLevelType w:val="multilevel"/>
    <w:tmpl w:val="333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7A2A"/>
    <w:multiLevelType w:val="multilevel"/>
    <w:tmpl w:val="FE88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A6F99"/>
    <w:multiLevelType w:val="multilevel"/>
    <w:tmpl w:val="337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0764B"/>
    <w:multiLevelType w:val="multilevel"/>
    <w:tmpl w:val="FED2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74FE6"/>
    <w:multiLevelType w:val="multilevel"/>
    <w:tmpl w:val="DC78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C52F4"/>
    <w:multiLevelType w:val="multilevel"/>
    <w:tmpl w:val="69545B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D7B31"/>
    <w:multiLevelType w:val="multilevel"/>
    <w:tmpl w:val="967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32475"/>
    <w:multiLevelType w:val="hybridMultilevel"/>
    <w:tmpl w:val="9F28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2"/>
  </w:num>
  <w:num w:numId="5">
    <w:abstractNumId w:val="23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8"/>
  </w:num>
  <w:num w:numId="11">
    <w:abstractNumId w:val="19"/>
  </w:num>
  <w:num w:numId="12">
    <w:abstractNumId w:val="7"/>
  </w:num>
  <w:num w:numId="13">
    <w:abstractNumId w:val="2"/>
  </w:num>
  <w:num w:numId="14">
    <w:abstractNumId w:val="24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9"/>
  </w:num>
  <w:num w:numId="20">
    <w:abstractNumId w:val="5"/>
  </w:num>
  <w:num w:numId="21">
    <w:abstractNumId w:val="6"/>
  </w:num>
  <w:num w:numId="22">
    <w:abstractNumId w:val="21"/>
  </w:num>
  <w:num w:numId="23">
    <w:abstractNumId w:val="20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61"/>
    <w:rsid w:val="000257F0"/>
    <w:rsid w:val="000333B3"/>
    <w:rsid w:val="00045FA4"/>
    <w:rsid w:val="000D35EE"/>
    <w:rsid w:val="00104D6B"/>
    <w:rsid w:val="00115692"/>
    <w:rsid w:val="00175877"/>
    <w:rsid w:val="002045D8"/>
    <w:rsid w:val="00220608"/>
    <w:rsid w:val="002525C7"/>
    <w:rsid w:val="002617EA"/>
    <w:rsid w:val="00270F23"/>
    <w:rsid w:val="00285093"/>
    <w:rsid w:val="002A7335"/>
    <w:rsid w:val="002B31F3"/>
    <w:rsid w:val="002C24A3"/>
    <w:rsid w:val="002D3A19"/>
    <w:rsid w:val="00381453"/>
    <w:rsid w:val="003D5F81"/>
    <w:rsid w:val="00404465"/>
    <w:rsid w:val="00413E80"/>
    <w:rsid w:val="004158EA"/>
    <w:rsid w:val="004175D8"/>
    <w:rsid w:val="004468C0"/>
    <w:rsid w:val="00463E07"/>
    <w:rsid w:val="004870FE"/>
    <w:rsid w:val="0049312A"/>
    <w:rsid w:val="004E1AB2"/>
    <w:rsid w:val="004E6ACB"/>
    <w:rsid w:val="00516C17"/>
    <w:rsid w:val="00521185"/>
    <w:rsid w:val="00572E7C"/>
    <w:rsid w:val="00574A72"/>
    <w:rsid w:val="005855FB"/>
    <w:rsid w:val="00594406"/>
    <w:rsid w:val="005B1CE5"/>
    <w:rsid w:val="00604DE5"/>
    <w:rsid w:val="0066622D"/>
    <w:rsid w:val="00694614"/>
    <w:rsid w:val="006D124A"/>
    <w:rsid w:val="006E1C9E"/>
    <w:rsid w:val="006F6B7D"/>
    <w:rsid w:val="0076020F"/>
    <w:rsid w:val="00773237"/>
    <w:rsid w:val="00794592"/>
    <w:rsid w:val="007C143E"/>
    <w:rsid w:val="00856395"/>
    <w:rsid w:val="008A38D8"/>
    <w:rsid w:val="008E6770"/>
    <w:rsid w:val="00925228"/>
    <w:rsid w:val="00980EB0"/>
    <w:rsid w:val="00995461"/>
    <w:rsid w:val="009D10A3"/>
    <w:rsid w:val="009D4C44"/>
    <w:rsid w:val="00A0163F"/>
    <w:rsid w:val="00A74654"/>
    <w:rsid w:val="00AE0190"/>
    <w:rsid w:val="00AE1298"/>
    <w:rsid w:val="00AE4DAA"/>
    <w:rsid w:val="00B211D9"/>
    <w:rsid w:val="00B32781"/>
    <w:rsid w:val="00B4451C"/>
    <w:rsid w:val="00B81931"/>
    <w:rsid w:val="00C3468E"/>
    <w:rsid w:val="00C35BA1"/>
    <w:rsid w:val="00C8384F"/>
    <w:rsid w:val="00C94CC5"/>
    <w:rsid w:val="00C95D88"/>
    <w:rsid w:val="00CC4BE8"/>
    <w:rsid w:val="00D42D3F"/>
    <w:rsid w:val="00D51D5B"/>
    <w:rsid w:val="00E57E3C"/>
    <w:rsid w:val="00E7678E"/>
    <w:rsid w:val="00EF3FD8"/>
    <w:rsid w:val="00F349E9"/>
    <w:rsid w:val="00F557DD"/>
    <w:rsid w:val="00F97A5F"/>
    <w:rsid w:val="00FB5A5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4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C8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B3"/>
  </w:style>
  <w:style w:type="paragraph" w:styleId="a6">
    <w:name w:val="Balloon Text"/>
    <w:basedOn w:val="a"/>
    <w:link w:val="a7"/>
    <w:uiPriority w:val="99"/>
    <w:semiHidden/>
    <w:unhideWhenUsed/>
    <w:rsid w:val="0046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4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C8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5F4A-EA34-46B0-A7FC-BE310C6F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15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2016-09-05T01:47:00Z</dcterms:created>
  <dcterms:modified xsi:type="dcterms:W3CDTF">2017-03-16T06:30:00Z</dcterms:modified>
</cp:coreProperties>
</file>