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57" w:rsidRPr="001B0761" w:rsidRDefault="00091B57" w:rsidP="00091B57">
      <w:pPr>
        <w:jc w:val="center"/>
        <w:rPr>
          <w:sz w:val="20"/>
        </w:rPr>
      </w:pPr>
      <w:r w:rsidRPr="001B0761">
        <w:rPr>
          <w:sz w:val="20"/>
        </w:rPr>
        <w:t>ПОЛОЖЕНИЕ</w:t>
      </w:r>
    </w:p>
    <w:p w:rsidR="00091B57" w:rsidRPr="001B0761" w:rsidRDefault="00091B57" w:rsidP="00091B57">
      <w:pPr>
        <w:jc w:val="center"/>
        <w:rPr>
          <w:sz w:val="20"/>
        </w:rPr>
      </w:pPr>
      <w:r w:rsidRPr="001B0761">
        <w:rPr>
          <w:sz w:val="20"/>
        </w:rPr>
        <w:t>о районном конкурсе учебно-исследовательских, реферативных работ,  проектов</w:t>
      </w:r>
    </w:p>
    <w:p w:rsidR="00091B57" w:rsidRPr="001B0761" w:rsidRDefault="00091B57" w:rsidP="00091B57">
      <w:pPr>
        <w:jc w:val="center"/>
        <w:rPr>
          <w:sz w:val="20"/>
        </w:rPr>
      </w:pPr>
      <w:r w:rsidRPr="001B0761">
        <w:rPr>
          <w:sz w:val="20"/>
        </w:rPr>
        <w:t>и творческих работ учащихся  «НАШ ДОМ – ЗЕМЛЯ»</w:t>
      </w:r>
    </w:p>
    <w:p w:rsidR="00091B57" w:rsidRPr="001B0761" w:rsidRDefault="00091B57" w:rsidP="00091B57">
      <w:pPr>
        <w:jc w:val="center"/>
        <w:rPr>
          <w:sz w:val="20"/>
        </w:rPr>
      </w:pPr>
    </w:p>
    <w:p w:rsidR="00091B57" w:rsidRPr="001B0761" w:rsidRDefault="00091B57" w:rsidP="00091B57">
      <w:pPr>
        <w:jc w:val="center"/>
        <w:rPr>
          <w:i/>
          <w:sz w:val="20"/>
          <w:u w:val="single"/>
        </w:rPr>
      </w:pPr>
      <w:smartTag w:uri="urn:schemas-microsoft-com:office:smarttags" w:element="place">
        <w:r w:rsidRPr="001B0761">
          <w:rPr>
            <w:i/>
            <w:sz w:val="20"/>
            <w:u w:val="single"/>
            <w:lang w:val="en-US"/>
          </w:rPr>
          <w:t>I</w:t>
        </w:r>
        <w:r w:rsidRPr="001B0761">
          <w:rPr>
            <w:i/>
            <w:sz w:val="20"/>
            <w:u w:val="single"/>
          </w:rPr>
          <w:t>.</w:t>
        </w:r>
      </w:smartTag>
      <w:r w:rsidRPr="001B0761">
        <w:rPr>
          <w:i/>
          <w:sz w:val="20"/>
          <w:u w:val="single"/>
        </w:rPr>
        <w:t xml:space="preserve"> Общие положения.</w:t>
      </w:r>
    </w:p>
    <w:p w:rsidR="00091B57" w:rsidRPr="001B0761" w:rsidRDefault="00091B57" w:rsidP="00091B57">
      <w:pPr>
        <w:jc w:val="both"/>
        <w:rPr>
          <w:sz w:val="20"/>
        </w:rPr>
      </w:pPr>
      <w:r w:rsidRPr="001B0761">
        <w:rPr>
          <w:sz w:val="20"/>
        </w:rPr>
        <w:tab/>
        <w:t>1.1. Районный конкурс «Наш дом – Земля» проводится с целью привлечения обучающихся образовательных учреждений к работе по улучшению районных экологических проблем и практическому участию в решении природоохранных задач, способствующих экологическому воспитанию школьников, реализацию их творческого потенциала.</w:t>
      </w:r>
    </w:p>
    <w:p w:rsidR="00091B57" w:rsidRPr="001B0761" w:rsidRDefault="00091B57" w:rsidP="00091B57">
      <w:pPr>
        <w:jc w:val="both"/>
        <w:rPr>
          <w:sz w:val="20"/>
        </w:rPr>
      </w:pPr>
      <w:r w:rsidRPr="001B0761">
        <w:rPr>
          <w:sz w:val="20"/>
        </w:rPr>
        <w:tab/>
        <w:t>1.2. Работу по организации и проведению районного конкурса осуществляет МБОУ Центр детского творчества «Паллада».</w:t>
      </w:r>
    </w:p>
    <w:p w:rsidR="00091B57" w:rsidRPr="001B0761" w:rsidRDefault="00091B57" w:rsidP="00091B57">
      <w:pPr>
        <w:jc w:val="center"/>
        <w:rPr>
          <w:i/>
          <w:sz w:val="20"/>
          <w:u w:val="single"/>
        </w:rPr>
      </w:pPr>
      <w:r w:rsidRPr="001B0761">
        <w:rPr>
          <w:i/>
          <w:sz w:val="20"/>
          <w:u w:val="single"/>
          <w:lang w:val="en-US"/>
        </w:rPr>
        <w:t>II</w:t>
      </w:r>
      <w:r w:rsidRPr="001B0761">
        <w:rPr>
          <w:i/>
          <w:sz w:val="20"/>
          <w:u w:val="single"/>
        </w:rPr>
        <w:t>. Участники конкурса.</w:t>
      </w:r>
    </w:p>
    <w:p w:rsidR="00091B57" w:rsidRPr="001B0761" w:rsidRDefault="00091B57" w:rsidP="00091B57">
      <w:pPr>
        <w:jc w:val="both"/>
        <w:rPr>
          <w:sz w:val="20"/>
        </w:rPr>
      </w:pPr>
      <w:r w:rsidRPr="001B0761">
        <w:rPr>
          <w:sz w:val="20"/>
        </w:rPr>
        <w:tab/>
        <w:t>В районном конкурсе могут принять участие обучающиеся образовательных о</w:t>
      </w:r>
      <w:r w:rsidR="00620DB4">
        <w:rPr>
          <w:sz w:val="20"/>
        </w:rPr>
        <w:t>рганизаций в возрасте от 6 до 17</w:t>
      </w:r>
      <w:r w:rsidRPr="001B0761">
        <w:rPr>
          <w:sz w:val="20"/>
        </w:rPr>
        <w:t xml:space="preserve"> лет. Принимаются индивидуальные и коллективные работы (не более 2 человек).</w:t>
      </w:r>
    </w:p>
    <w:p w:rsidR="00091B57" w:rsidRPr="001B0761" w:rsidRDefault="00091B57" w:rsidP="00091B57">
      <w:pPr>
        <w:jc w:val="center"/>
        <w:rPr>
          <w:i/>
          <w:sz w:val="20"/>
          <w:u w:val="single"/>
        </w:rPr>
      </w:pPr>
      <w:r w:rsidRPr="001B0761">
        <w:rPr>
          <w:i/>
          <w:sz w:val="20"/>
          <w:u w:val="single"/>
          <w:lang w:val="en-US"/>
        </w:rPr>
        <w:t>III</w:t>
      </w:r>
      <w:r w:rsidRPr="001B0761">
        <w:rPr>
          <w:i/>
          <w:sz w:val="20"/>
          <w:u w:val="single"/>
        </w:rPr>
        <w:t>. Сроки проведения.</w:t>
      </w:r>
    </w:p>
    <w:p w:rsidR="00091B57" w:rsidRPr="001B0761" w:rsidRDefault="00091B57" w:rsidP="00091B57">
      <w:pPr>
        <w:jc w:val="both"/>
        <w:rPr>
          <w:sz w:val="20"/>
        </w:rPr>
      </w:pPr>
      <w:r w:rsidRPr="001B0761">
        <w:rPr>
          <w:sz w:val="20"/>
        </w:rPr>
        <w:tab/>
        <w:t xml:space="preserve">Районный конкурс «Наш дом – Земля» проводится с </w:t>
      </w:r>
      <w:r w:rsidR="00620DB4">
        <w:rPr>
          <w:sz w:val="20"/>
        </w:rPr>
        <w:t>10 октября по 1</w:t>
      </w:r>
      <w:r w:rsidR="00430B81">
        <w:rPr>
          <w:sz w:val="20"/>
        </w:rPr>
        <w:t>0</w:t>
      </w:r>
      <w:r w:rsidR="00620DB4">
        <w:rPr>
          <w:sz w:val="20"/>
        </w:rPr>
        <w:t xml:space="preserve"> ноября 2017</w:t>
      </w:r>
      <w:r w:rsidRPr="001B0761">
        <w:rPr>
          <w:sz w:val="20"/>
        </w:rPr>
        <w:t xml:space="preserve"> года.</w:t>
      </w:r>
    </w:p>
    <w:p w:rsidR="00091B57" w:rsidRPr="003D5D91" w:rsidRDefault="00091B57" w:rsidP="00091B57">
      <w:pPr>
        <w:jc w:val="both"/>
        <w:rPr>
          <w:sz w:val="20"/>
        </w:rPr>
      </w:pPr>
      <w:r w:rsidRPr="001B0761">
        <w:rPr>
          <w:sz w:val="20"/>
        </w:rPr>
        <w:t xml:space="preserve"> Работы принимаются   до</w:t>
      </w:r>
      <w:r w:rsidR="00620DB4">
        <w:rPr>
          <w:sz w:val="20"/>
        </w:rPr>
        <w:t xml:space="preserve"> 1</w:t>
      </w:r>
      <w:r w:rsidR="00D31E88">
        <w:rPr>
          <w:sz w:val="20"/>
        </w:rPr>
        <w:t>0</w:t>
      </w:r>
      <w:r>
        <w:rPr>
          <w:sz w:val="20"/>
        </w:rPr>
        <w:t xml:space="preserve"> ноябр</w:t>
      </w:r>
      <w:r w:rsidRPr="001B0761">
        <w:rPr>
          <w:sz w:val="20"/>
        </w:rPr>
        <w:t xml:space="preserve">я </w:t>
      </w:r>
      <w:r w:rsidR="00620DB4">
        <w:rPr>
          <w:sz w:val="20"/>
        </w:rPr>
        <w:t xml:space="preserve"> 2017</w:t>
      </w:r>
      <w:r w:rsidRPr="001B0761">
        <w:rPr>
          <w:sz w:val="20"/>
        </w:rPr>
        <w:t xml:space="preserve"> года</w:t>
      </w:r>
      <w:r>
        <w:rPr>
          <w:sz w:val="20"/>
        </w:rPr>
        <w:t xml:space="preserve"> </w:t>
      </w:r>
      <w:r w:rsidRPr="001B0761">
        <w:rPr>
          <w:sz w:val="20"/>
        </w:rPr>
        <w:t xml:space="preserve"> по адресу: ул. Колесниченко 1 а (тел. 842138 45443)</w:t>
      </w:r>
      <w:r>
        <w:rPr>
          <w:sz w:val="20"/>
        </w:rPr>
        <w:t xml:space="preserve"> и по электронной почте </w:t>
      </w:r>
      <w:r>
        <w:rPr>
          <w:sz w:val="20"/>
          <w:lang w:val="en-US"/>
        </w:rPr>
        <w:t>moudodeocutes</w:t>
      </w:r>
      <w:r w:rsidRPr="003D5D91">
        <w:rPr>
          <w:sz w:val="20"/>
        </w:rPr>
        <w:t>@</w:t>
      </w:r>
      <w:r>
        <w:rPr>
          <w:sz w:val="20"/>
          <w:lang w:val="en-US"/>
        </w:rPr>
        <w:t>mail</w:t>
      </w:r>
      <w:r w:rsidRPr="003D5D91">
        <w:rPr>
          <w:sz w:val="20"/>
        </w:rPr>
        <w:t>.</w:t>
      </w:r>
      <w:r>
        <w:rPr>
          <w:sz w:val="20"/>
          <w:lang w:val="en-US"/>
        </w:rPr>
        <w:t>ru</w:t>
      </w:r>
    </w:p>
    <w:p w:rsidR="00091B57" w:rsidRPr="001B0761" w:rsidRDefault="00091B57" w:rsidP="00091B57">
      <w:pPr>
        <w:jc w:val="center"/>
        <w:rPr>
          <w:i/>
          <w:sz w:val="20"/>
          <w:u w:val="single"/>
        </w:rPr>
      </w:pPr>
      <w:r w:rsidRPr="001B0761">
        <w:rPr>
          <w:i/>
          <w:sz w:val="20"/>
          <w:u w:val="single"/>
          <w:lang w:val="en-US"/>
        </w:rPr>
        <w:t>IV</w:t>
      </w:r>
      <w:r w:rsidRPr="001B0761">
        <w:rPr>
          <w:i/>
          <w:sz w:val="20"/>
          <w:u w:val="single"/>
        </w:rPr>
        <w:t>. Порядок и условия проведения.</w:t>
      </w:r>
    </w:p>
    <w:p w:rsidR="00091B57" w:rsidRPr="001B0761" w:rsidRDefault="00091B57" w:rsidP="00091B57">
      <w:pPr>
        <w:jc w:val="both"/>
        <w:rPr>
          <w:sz w:val="20"/>
        </w:rPr>
      </w:pPr>
      <w:r w:rsidRPr="001B0761">
        <w:rPr>
          <w:sz w:val="20"/>
        </w:rPr>
        <w:tab/>
        <w:t>4.1. Конкурс проводится по следующим номинациям и возрастным группам:</w:t>
      </w:r>
    </w:p>
    <w:p w:rsidR="00091B57" w:rsidRPr="001B0761" w:rsidRDefault="00620DB4" w:rsidP="00091B57">
      <w:pPr>
        <w:jc w:val="both"/>
        <w:rPr>
          <w:sz w:val="20"/>
        </w:rPr>
      </w:pPr>
      <w:r>
        <w:rPr>
          <w:sz w:val="20"/>
        </w:rPr>
        <w:t>- младшая (ДОУ- 1-3 классы ОО, 6-9</w:t>
      </w:r>
      <w:r w:rsidR="00091B57" w:rsidRPr="001B0761">
        <w:rPr>
          <w:sz w:val="20"/>
        </w:rPr>
        <w:t xml:space="preserve"> лет)</w:t>
      </w:r>
    </w:p>
    <w:p w:rsidR="00091B57" w:rsidRPr="001B0761" w:rsidRDefault="00620DB4" w:rsidP="00091B57">
      <w:pPr>
        <w:jc w:val="both"/>
        <w:rPr>
          <w:sz w:val="20"/>
        </w:rPr>
      </w:pPr>
      <w:r>
        <w:rPr>
          <w:sz w:val="20"/>
        </w:rPr>
        <w:t>- средняя (4-7 классы, 10-13</w:t>
      </w:r>
      <w:r w:rsidR="00091B57" w:rsidRPr="001B0761">
        <w:rPr>
          <w:sz w:val="20"/>
        </w:rPr>
        <w:t xml:space="preserve"> лет)</w:t>
      </w:r>
    </w:p>
    <w:p w:rsidR="00091B57" w:rsidRPr="001B0761" w:rsidRDefault="00620DB4" w:rsidP="00091B57">
      <w:pPr>
        <w:jc w:val="both"/>
        <w:rPr>
          <w:sz w:val="20"/>
        </w:rPr>
      </w:pPr>
      <w:r>
        <w:rPr>
          <w:sz w:val="20"/>
        </w:rPr>
        <w:t>- старшая (8-11</w:t>
      </w:r>
      <w:r w:rsidR="00091B57" w:rsidRPr="001B0761">
        <w:rPr>
          <w:sz w:val="20"/>
        </w:rPr>
        <w:t xml:space="preserve"> классы, 1</w:t>
      </w:r>
      <w:r>
        <w:rPr>
          <w:sz w:val="20"/>
        </w:rPr>
        <w:t>4-17</w:t>
      </w:r>
      <w:r w:rsidR="00091B57" w:rsidRPr="001B0761">
        <w:rPr>
          <w:sz w:val="20"/>
        </w:rPr>
        <w:t xml:space="preserve"> лет)</w:t>
      </w:r>
    </w:p>
    <w:p w:rsidR="008D03E5" w:rsidRDefault="00091B57" w:rsidP="00091B57">
      <w:pPr>
        <w:jc w:val="both"/>
        <w:rPr>
          <w:sz w:val="20"/>
        </w:rPr>
      </w:pPr>
      <w:r w:rsidRPr="001B0761">
        <w:rPr>
          <w:sz w:val="20"/>
        </w:rPr>
        <w:tab/>
        <w:t xml:space="preserve">4.2. </w:t>
      </w:r>
      <w:r w:rsidRPr="001B0761">
        <w:rPr>
          <w:b/>
          <w:i/>
          <w:sz w:val="20"/>
        </w:rPr>
        <w:t xml:space="preserve">Номинация «Сохраним Землю» (ТОЛЬКО для </w:t>
      </w:r>
      <w:r w:rsidR="00620DB4">
        <w:rPr>
          <w:b/>
          <w:i/>
          <w:sz w:val="20"/>
        </w:rPr>
        <w:t>средней и старшей</w:t>
      </w:r>
      <w:r w:rsidRPr="001B0761">
        <w:rPr>
          <w:b/>
          <w:i/>
          <w:sz w:val="20"/>
        </w:rPr>
        <w:t xml:space="preserve"> групп)</w:t>
      </w:r>
      <w:r w:rsidRPr="001B0761">
        <w:rPr>
          <w:sz w:val="20"/>
        </w:rPr>
        <w:t xml:space="preserve"> - представляются </w:t>
      </w:r>
      <w:r w:rsidRPr="001B0761">
        <w:rPr>
          <w:b/>
          <w:sz w:val="20"/>
        </w:rPr>
        <w:t>реферативные</w:t>
      </w:r>
      <w:r w:rsidRPr="001B0761">
        <w:rPr>
          <w:sz w:val="20"/>
        </w:rPr>
        <w:t xml:space="preserve"> работы, </w:t>
      </w:r>
      <w:r w:rsidRPr="001B0761">
        <w:rPr>
          <w:b/>
          <w:sz w:val="20"/>
        </w:rPr>
        <w:t xml:space="preserve">исследовательские работы и проекты </w:t>
      </w:r>
      <w:r w:rsidRPr="001B0761">
        <w:rPr>
          <w:sz w:val="20"/>
        </w:rPr>
        <w:t xml:space="preserve">по исследованию природных объектов. В работах можно представить осуществление экологического мониторинга, охрану природных объектов, ресурсов, показать влияние экологии на здоровье человека, изменение природных экосистем под влиянием антропогенной деятельности, изучение природных зон, изучение взаимосвязей различных компонентов экосистем и др. Материалы </w:t>
      </w:r>
      <w:r w:rsidRPr="00620DB4">
        <w:rPr>
          <w:sz w:val="20"/>
        </w:rPr>
        <w:t>должны</w:t>
      </w:r>
      <w:r w:rsidRPr="001B0761">
        <w:rPr>
          <w:sz w:val="20"/>
        </w:rPr>
        <w:t xml:space="preserve"> отображать </w:t>
      </w:r>
      <w:r w:rsidRPr="001B0761">
        <w:rPr>
          <w:sz w:val="20"/>
          <w:u w:val="single"/>
        </w:rPr>
        <w:t>РЕГИОНАЛЬНЫЙ</w:t>
      </w:r>
      <w:r w:rsidRPr="001B0761">
        <w:rPr>
          <w:sz w:val="20"/>
        </w:rPr>
        <w:t xml:space="preserve"> компонент</w:t>
      </w:r>
      <w:r w:rsidR="00620DB4">
        <w:rPr>
          <w:sz w:val="20"/>
        </w:rPr>
        <w:t xml:space="preserve"> (Природные объекты Хабаровского края)</w:t>
      </w:r>
      <w:r w:rsidRPr="001B0761">
        <w:rPr>
          <w:sz w:val="20"/>
        </w:rPr>
        <w:t>. Рефераты</w:t>
      </w:r>
      <w:r>
        <w:rPr>
          <w:sz w:val="20"/>
        </w:rPr>
        <w:t>,</w:t>
      </w:r>
      <w:r w:rsidRPr="001B0761">
        <w:rPr>
          <w:sz w:val="20"/>
        </w:rPr>
        <w:t xml:space="preserve"> исследовательские работы и проекты представляются в </w:t>
      </w:r>
      <w:r>
        <w:rPr>
          <w:sz w:val="20"/>
        </w:rPr>
        <w:t xml:space="preserve"> электронном или печатном варианте</w:t>
      </w:r>
      <w:r w:rsidRPr="001B0761">
        <w:rPr>
          <w:sz w:val="20"/>
        </w:rPr>
        <w:t xml:space="preserve">. </w:t>
      </w:r>
    </w:p>
    <w:p w:rsidR="00091B57" w:rsidRPr="001B0761" w:rsidRDefault="00091B57" w:rsidP="00091B57">
      <w:pPr>
        <w:jc w:val="both"/>
        <w:rPr>
          <w:sz w:val="20"/>
        </w:rPr>
      </w:pPr>
      <w:r w:rsidRPr="001B0761">
        <w:rPr>
          <w:sz w:val="20"/>
        </w:rPr>
        <w:t>В приложении приветствуется использование иллюстративного материала –  авторские рисунки, фотографии, диаграммы, таблицы. На титульном листе указываются образовательное учреждение, ФИО автора, класс, возраст, ФИО и должность руководителя, консультанта работы.</w:t>
      </w:r>
    </w:p>
    <w:p w:rsidR="00091B57" w:rsidRPr="001B0761" w:rsidRDefault="00091B57" w:rsidP="00091B57">
      <w:pPr>
        <w:jc w:val="both"/>
        <w:rPr>
          <w:sz w:val="20"/>
        </w:rPr>
      </w:pPr>
      <w:r w:rsidRPr="001B0761">
        <w:rPr>
          <w:sz w:val="20"/>
        </w:rPr>
        <w:tab/>
        <w:t xml:space="preserve">4.3. </w:t>
      </w:r>
      <w:r w:rsidRPr="001B0761">
        <w:rPr>
          <w:b/>
          <w:i/>
          <w:sz w:val="20"/>
        </w:rPr>
        <w:t>Номинация «Живи, Земля!»</w:t>
      </w:r>
      <w:r w:rsidRPr="001B0761">
        <w:rPr>
          <w:sz w:val="20"/>
        </w:rPr>
        <w:t xml:space="preserve">  представлена творческими работами учащихся</w:t>
      </w:r>
      <w:r w:rsidR="008D03E5">
        <w:rPr>
          <w:sz w:val="20"/>
        </w:rPr>
        <w:t xml:space="preserve"> (</w:t>
      </w:r>
      <w:r w:rsidR="008D03E5" w:rsidRPr="008D03E5">
        <w:rPr>
          <w:b/>
          <w:i/>
          <w:sz w:val="20"/>
        </w:rPr>
        <w:t>ВСЕХ возрастных категорий</w:t>
      </w:r>
      <w:r w:rsidR="008D03E5">
        <w:rPr>
          <w:sz w:val="20"/>
        </w:rPr>
        <w:t>)</w:t>
      </w:r>
      <w:r w:rsidRPr="001B0761">
        <w:rPr>
          <w:sz w:val="20"/>
        </w:rPr>
        <w:t xml:space="preserve"> :</w:t>
      </w:r>
    </w:p>
    <w:p w:rsidR="00091B57" w:rsidRPr="001B0761" w:rsidRDefault="00091B57" w:rsidP="00091B57">
      <w:pPr>
        <w:jc w:val="both"/>
        <w:rPr>
          <w:sz w:val="20"/>
        </w:rPr>
      </w:pPr>
      <w:r w:rsidRPr="001B0761">
        <w:rPr>
          <w:sz w:val="20"/>
        </w:rPr>
        <w:tab/>
        <w:t xml:space="preserve">-  </w:t>
      </w:r>
      <w:r w:rsidRPr="001B0761">
        <w:rPr>
          <w:b/>
          <w:sz w:val="20"/>
        </w:rPr>
        <w:t>Плакат</w:t>
      </w:r>
      <w:r w:rsidRPr="001B0761">
        <w:rPr>
          <w:sz w:val="20"/>
        </w:rPr>
        <w:t xml:space="preserve"> - размер А 3 на тему «Береги ресурсы планеты»; работа должна содержать призыв к конкретному действию (Береги животных, растения, воду, землю, энергию и т.д.) </w:t>
      </w:r>
    </w:p>
    <w:p w:rsidR="008D03E5" w:rsidRDefault="00091B57" w:rsidP="00091B57">
      <w:pPr>
        <w:jc w:val="both"/>
        <w:rPr>
          <w:sz w:val="20"/>
        </w:rPr>
      </w:pPr>
      <w:r w:rsidRPr="001B0761">
        <w:rPr>
          <w:b/>
          <w:sz w:val="20"/>
        </w:rPr>
        <w:t xml:space="preserve">          </w:t>
      </w:r>
      <w:r w:rsidRPr="001B0761">
        <w:rPr>
          <w:sz w:val="20"/>
        </w:rPr>
        <w:t>-</w:t>
      </w:r>
      <w:r w:rsidRPr="001B0761">
        <w:rPr>
          <w:b/>
          <w:sz w:val="20"/>
        </w:rPr>
        <w:t xml:space="preserve">   Рисунок</w:t>
      </w:r>
      <w:r w:rsidR="00430B81">
        <w:rPr>
          <w:sz w:val="20"/>
        </w:rPr>
        <w:t xml:space="preserve"> - размер А 4 - </w:t>
      </w:r>
      <w:r w:rsidR="00430B81">
        <w:rPr>
          <w:b/>
          <w:i/>
          <w:sz w:val="20"/>
        </w:rPr>
        <w:t>для младшей группы -</w:t>
      </w:r>
      <w:r w:rsidRPr="001B0761">
        <w:rPr>
          <w:sz w:val="20"/>
        </w:rPr>
        <w:t xml:space="preserve"> на паспарту, А 3</w:t>
      </w:r>
      <w:r w:rsidR="00430B81">
        <w:rPr>
          <w:sz w:val="20"/>
        </w:rPr>
        <w:t xml:space="preserve"> – для всех остальных групп -</w:t>
      </w:r>
      <w:r w:rsidRPr="001B0761">
        <w:rPr>
          <w:sz w:val="20"/>
        </w:rPr>
        <w:t xml:space="preserve"> без паспарту на тему «</w:t>
      </w:r>
      <w:r w:rsidR="008D03E5">
        <w:rPr>
          <w:sz w:val="20"/>
        </w:rPr>
        <w:t>Сохраним природу края!</w:t>
      </w:r>
      <w:r w:rsidRPr="001B0761">
        <w:rPr>
          <w:sz w:val="20"/>
        </w:rPr>
        <w:t xml:space="preserve">». </w:t>
      </w:r>
    </w:p>
    <w:p w:rsidR="00091B57" w:rsidRPr="001B0761" w:rsidRDefault="00091B57" w:rsidP="00091B57">
      <w:pPr>
        <w:jc w:val="both"/>
        <w:rPr>
          <w:sz w:val="20"/>
        </w:rPr>
      </w:pPr>
      <w:r w:rsidRPr="001B0761">
        <w:rPr>
          <w:sz w:val="20"/>
        </w:rPr>
        <w:t xml:space="preserve">На </w:t>
      </w:r>
      <w:r w:rsidRPr="001B0761">
        <w:rPr>
          <w:b/>
          <w:sz w:val="20"/>
        </w:rPr>
        <w:t>этикетке</w:t>
      </w:r>
      <w:r w:rsidRPr="001B0761">
        <w:rPr>
          <w:sz w:val="20"/>
        </w:rPr>
        <w:t xml:space="preserve"> рисунка</w:t>
      </w:r>
      <w:r w:rsidR="008D03E5">
        <w:rPr>
          <w:sz w:val="20"/>
        </w:rPr>
        <w:t xml:space="preserve"> или плаката</w:t>
      </w:r>
      <w:r w:rsidRPr="001B0761">
        <w:rPr>
          <w:sz w:val="20"/>
        </w:rPr>
        <w:t xml:space="preserve"> указывается: название работы, фамилия, имя, возраст участника.</w:t>
      </w:r>
    </w:p>
    <w:p w:rsidR="00091B57" w:rsidRPr="001B0761" w:rsidRDefault="00091B57" w:rsidP="00091B57">
      <w:pPr>
        <w:jc w:val="both"/>
        <w:rPr>
          <w:sz w:val="20"/>
        </w:rPr>
      </w:pPr>
      <w:r w:rsidRPr="001B0761">
        <w:rPr>
          <w:sz w:val="20"/>
        </w:rPr>
        <w:t xml:space="preserve">На </w:t>
      </w:r>
      <w:r w:rsidRPr="001B0761">
        <w:rPr>
          <w:b/>
          <w:sz w:val="20"/>
        </w:rPr>
        <w:t>обратной стороне</w:t>
      </w:r>
      <w:r w:rsidRPr="001B0761">
        <w:rPr>
          <w:sz w:val="20"/>
        </w:rPr>
        <w:t xml:space="preserve"> рисунка </w:t>
      </w:r>
      <w:r w:rsidR="008D03E5">
        <w:rPr>
          <w:sz w:val="20"/>
        </w:rPr>
        <w:t xml:space="preserve">или плаката </w:t>
      </w:r>
      <w:r w:rsidRPr="001B0761">
        <w:rPr>
          <w:sz w:val="20"/>
        </w:rPr>
        <w:t>указывается: название работы, фамилия, имя, возраст участника, техника исполнения, образовательное учреждение (объединение), Ф.И.О. руководителя работы, год создания работы.</w:t>
      </w:r>
    </w:p>
    <w:p w:rsidR="00091B57" w:rsidRPr="001B0761" w:rsidRDefault="00091B57" w:rsidP="00091B57">
      <w:pPr>
        <w:jc w:val="both"/>
        <w:rPr>
          <w:sz w:val="20"/>
        </w:rPr>
      </w:pPr>
      <w:r w:rsidRPr="001B0761">
        <w:rPr>
          <w:sz w:val="20"/>
        </w:rPr>
        <w:t>Плакаты и рисунки выполняются в любой технике.</w:t>
      </w:r>
    </w:p>
    <w:p w:rsidR="00091B57" w:rsidRPr="001B0761" w:rsidRDefault="00091B57" w:rsidP="00091B57">
      <w:pPr>
        <w:jc w:val="both"/>
        <w:rPr>
          <w:b/>
          <w:sz w:val="20"/>
        </w:rPr>
      </w:pPr>
      <w:r w:rsidRPr="001B0761">
        <w:rPr>
          <w:sz w:val="20"/>
        </w:rPr>
        <w:tab/>
        <w:t xml:space="preserve">-  </w:t>
      </w:r>
      <w:r w:rsidRPr="001B0761">
        <w:rPr>
          <w:b/>
          <w:sz w:val="20"/>
        </w:rPr>
        <w:t>Творческий проект (</w:t>
      </w:r>
      <w:r w:rsidR="008D03E5">
        <w:rPr>
          <w:b/>
          <w:sz w:val="20"/>
        </w:rPr>
        <w:t>с поделкой</w:t>
      </w:r>
      <w:r w:rsidRPr="001B0761">
        <w:rPr>
          <w:b/>
          <w:sz w:val="20"/>
        </w:rPr>
        <w:t xml:space="preserve">)  </w:t>
      </w:r>
      <w:r w:rsidRPr="001B0761">
        <w:rPr>
          <w:sz w:val="20"/>
        </w:rPr>
        <w:t>на тему «</w:t>
      </w:r>
      <w:r w:rsidR="008D03E5">
        <w:rPr>
          <w:sz w:val="20"/>
        </w:rPr>
        <w:t>Природа нашего края</w:t>
      </w:r>
      <w:r w:rsidRPr="001B0761">
        <w:rPr>
          <w:sz w:val="20"/>
        </w:rPr>
        <w:t xml:space="preserve">». Творческое портфолио предоставляется в </w:t>
      </w:r>
      <w:r w:rsidRPr="001B0761">
        <w:rPr>
          <w:b/>
          <w:sz w:val="20"/>
        </w:rPr>
        <w:t>электронном</w:t>
      </w:r>
      <w:r w:rsidRPr="001B0761">
        <w:rPr>
          <w:sz w:val="20"/>
        </w:rPr>
        <w:t xml:space="preserve"> виде: исследовательский материал по теме, этапы работы над проектом (технологическая карта с расчётами); </w:t>
      </w:r>
      <w:r w:rsidR="008300A8">
        <w:rPr>
          <w:sz w:val="20"/>
        </w:rPr>
        <w:t xml:space="preserve">титульный лист </w:t>
      </w:r>
      <w:r w:rsidRPr="001B0761">
        <w:rPr>
          <w:sz w:val="20"/>
        </w:rPr>
        <w:t>с указанием ФИО автора, образовательного учреждения, ФИО и должности руководителя</w:t>
      </w:r>
      <w:r w:rsidR="008300A8">
        <w:rPr>
          <w:sz w:val="20"/>
        </w:rPr>
        <w:t>, годом создания проекта.</w:t>
      </w:r>
    </w:p>
    <w:p w:rsidR="00091B57" w:rsidRPr="001B0761" w:rsidRDefault="00091B57" w:rsidP="00091B57">
      <w:pPr>
        <w:jc w:val="both"/>
        <w:rPr>
          <w:sz w:val="20"/>
        </w:rPr>
      </w:pPr>
      <w:r w:rsidRPr="001B0761">
        <w:rPr>
          <w:sz w:val="20"/>
        </w:rPr>
        <w:tab/>
        <w:t xml:space="preserve">4.4.  Организаторы конкурса оставляют за собой право оставить на хранение работы </w:t>
      </w:r>
      <w:r w:rsidRPr="001B0761">
        <w:rPr>
          <w:b/>
          <w:sz w:val="20"/>
        </w:rPr>
        <w:t>победителей</w:t>
      </w:r>
      <w:r w:rsidRPr="001B0761">
        <w:rPr>
          <w:sz w:val="20"/>
        </w:rPr>
        <w:t xml:space="preserve">  и </w:t>
      </w:r>
      <w:r w:rsidRPr="001B0761">
        <w:rPr>
          <w:b/>
          <w:sz w:val="20"/>
        </w:rPr>
        <w:t>призёров</w:t>
      </w:r>
      <w:r w:rsidRPr="001B0761">
        <w:rPr>
          <w:sz w:val="20"/>
        </w:rPr>
        <w:t xml:space="preserve"> конкурса для представления их на краевые конкурсы (авторство сохраняется).</w:t>
      </w:r>
    </w:p>
    <w:p w:rsidR="00091B57" w:rsidRPr="001B0761" w:rsidRDefault="00091B57" w:rsidP="00091B57">
      <w:pPr>
        <w:jc w:val="both"/>
        <w:rPr>
          <w:sz w:val="20"/>
        </w:rPr>
      </w:pPr>
      <w:r w:rsidRPr="001B0761">
        <w:rPr>
          <w:sz w:val="20"/>
        </w:rPr>
        <w:t>Конкурсные материалы оформляются в соответствиями с требованиями Положения.</w:t>
      </w:r>
    </w:p>
    <w:p w:rsidR="00091B57" w:rsidRPr="001B0761" w:rsidRDefault="008300A8" w:rsidP="00091B57">
      <w:pPr>
        <w:jc w:val="both"/>
        <w:rPr>
          <w:sz w:val="20"/>
        </w:rPr>
      </w:pPr>
      <w:r>
        <w:rPr>
          <w:sz w:val="20"/>
        </w:rPr>
        <w:t>К</w:t>
      </w:r>
      <w:r w:rsidR="00091B57" w:rsidRPr="001B0761">
        <w:rPr>
          <w:sz w:val="20"/>
        </w:rPr>
        <w:t>онсультации потелефону 4-54-43 (Спицына Наталья Васильевна 89142149445).</w:t>
      </w:r>
    </w:p>
    <w:p w:rsidR="00091B57" w:rsidRPr="001B0761" w:rsidRDefault="00091B57" w:rsidP="00091B57">
      <w:pPr>
        <w:jc w:val="center"/>
        <w:rPr>
          <w:i/>
          <w:sz w:val="20"/>
          <w:u w:val="single"/>
        </w:rPr>
      </w:pPr>
      <w:r w:rsidRPr="001B0761">
        <w:rPr>
          <w:i/>
          <w:sz w:val="20"/>
          <w:u w:val="single"/>
          <w:lang w:val="en-US"/>
        </w:rPr>
        <w:t>V</w:t>
      </w:r>
      <w:r w:rsidRPr="001B0761">
        <w:rPr>
          <w:i/>
          <w:sz w:val="20"/>
          <w:u w:val="single"/>
        </w:rPr>
        <w:t>. Руководство  конкурсом.</w:t>
      </w:r>
    </w:p>
    <w:p w:rsidR="00091B57" w:rsidRPr="001B0761" w:rsidRDefault="00091B57" w:rsidP="00091B57">
      <w:pPr>
        <w:jc w:val="both"/>
        <w:rPr>
          <w:sz w:val="20"/>
        </w:rPr>
      </w:pPr>
      <w:r w:rsidRPr="001B0761">
        <w:rPr>
          <w:sz w:val="20"/>
        </w:rPr>
        <w:tab/>
        <w:t>5.1. Общее руководство районным конкурсом осуществляет оргкомитет с правами жюри (в приказе).</w:t>
      </w:r>
    </w:p>
    <w:p w:rsidR="00091B57" w:rsidRPr="001B0761" w:rsidRDefault="00091B57" w:rsidP="00091B57">
      <w:pPr>
        <w:jc w:val="center"/>
        <w:rPr>
          <w:i/>
          <w:sz w:val="20"/>
          <w:u w:val="single"/>
        </w:rPr>
      </w:pPr>
      <w:r w:rsidRPr="001B0761">
        <w:rPr>
          <w:i/>
          <w:sz w:val="20"/>
          <w:u w:val="single"/>
          <w:lang w:val="en-US"/>
        </w:rPr>
        <w:t>VI</w:t>
      </w:r>
      <w:r w:rsidRPr="001B0761">
        <w:rPr>
          <w:i/>
          <w:sz w:val="20"/>
          <w:u w:val="single"/>
        </w:rPr>
        <w:t>. Подведение итогов конкурса.</w:t>
      </w:r>
    </w:p>
    <w:p w:rsidR="00091B57" w:rsidRPr="001B0761" w:rsidRDefault="00091B57" w:rsidP="00091B57">
      <w:pPr>
        <w:jc w:val="both"/>
        <w:rPr>
          <w:sz w:val="20"/>
        </w:rPr>
      </w:pPr>
      <w:r w:rsidRPr="001B0761">
        <w:rPr>
          <w:sz w:val="20"/>
        </w:rPr>
        <w:tab/>
        <w:t xml:space="preserve">6.1. Победители и призёры конкурса награждаются дипломами Управления образования. </w:t>
      </w:r>
    </w:p>
    <w:p w:rsidR="00091B57" w:rsidRPr="001B0761" w:rsidRDefault="00091B57" w:rsidP="00091B57">
      <w:pPr>
        <w:jc w:val="both"/>
        <w:rPr>
          <w:sz w:val="20"/>
        </w:rPr>
      </w:pPr>
      <w:r w:rsidRPr="001B0761">
        <w:rPr>
          <w:sz w:val="20"/>
        </w:rPr>
        <w:tab/>
        <w:t xml:space="preserve">6.2. Подведение итогов осуществляется по каждой номинации и в каждой возрастной группе. </w:t>
      </w:r>
    </w:p>
    <w:p w:rsidR="00091B57" w:rsidRPr="001B0761" w:rsidRDefault="00091B57" w:rsidP="00091B57">
      <w:pPr>
        <w:jc w:val="center"/>
        <w:rPr>
          <w:i/>
          <w:sz w:val="20"/>
          <w:u w:val="single"/>
        </w:rPr>
      </w:pPr>
      <w:r w:rsidRPr="001B0761">
        <w:rPr>
          <w:i/>
          <w:sz w:val="20"/>
          <w:u w:val="single"/>
          <w:lang w:val="en-US"/>
        </w:rPr>
        <w:t>VII</w:t>
      </w:r>
      <w:r w:rsidRPr="001B0761">
        <w:rPr>
          <w:i/>
          <w:sz w:val="20"/>
          <w:u w:val="single"/>
        </w:rPr>
        <w:t>. Критерии оценки</w:t>
      </w:r>
    </w:p>
    <w:p w:rsidR="00091B57" w:rsidRPr="001B0761" w:rsidRDefault="00091B57" w:rsidP="00091B57">
      <w:pPr>
        <w:jc w:val="both"/>
        <w:rPr>
          <w:sz w:val="20"/>
        </w:rPr>
      </w:pPr>
      <w:r w:rsidRPr="001B0761">
        <w:rPr>
          <w:sz w:val="20"/>
        </w:rPr>
        <w:tab/>
        <w:t>7.1. Критерии оценки исследовательских и реферативных работ:</w:t>
      </w:r>
    </w:p>
    <w:p w:rsidR="008300A8" w:rsidRDefault="00091B57" w:rsidP="00091B57">
      <w:pPr>
        <w:jc w:val="both"/>
        <w:rPr>
          <w:sz w:val="20"/>
        </w:rPr>
      </w:pPr>
      <w:r w:rsidRPr="001B0761">
        <w:rPr>
          <w:sz w:val="20"/>
        </w:rPr>
        <w:t>- соответствие  темы, цели и результата исследования;</w:t>
      </w:r>
      <w:r w:rsidR="008300A8">
        <w:rPr>
          <w:sz w:val="20"/>
        </w:rPr>
        <w:t xml:space="preserve"> </w:t>
      </w:r>
      <w:r w:rsidRPr="001B0761">
        <w:rPr>
          <w:sz w:val="20"/>
        </w:rPr>
        <w:t xml:space="preserve">  - последовательность, логичность, полнота изложения;</w:t>
      </w:r>
    </w:p>
    <w:p w:rsidR="00091B57" w:rsidRPr="001B0761" w:rsidRDefault="00091B57" w:rsidP="00091B57">
      <w:pPr>
        <w:jc w:val="both"/>
        <w:rPr>
          <w:sz w:val="20"/>
        </w:rPr>
      </w:pPr>
      <w:r w:rsidRPr="001B0761">
        <w:rPr>
          <w:sz w:val="20"/>
        </w:rPr>
        <w:t xml:space="preserve"> - отражение собственного  отношения к исследуемому материалу, выводы;</w:t>
      </w:r>
      <w:r w:rsidR="008300A8">
        <w:rPr>
          <w:sz w:val="20"/>
        </w:rPr>
        <w:t xml:space="preserve"> </w:t>
      </w:r>
      <w:r w:rsidRPr="001B0761">
        <w:rPr>
          <w:sz w:val="20"/>
        </w:rPr>
        <w:t xml:space="preserve">- наличие и качество </w:t>
      </w:r>
      <w:r w:rsidR="008300A8">
        <w:rPr>
          <w:sz w:val="20"/>
        </w:rPr>
        <w:t xml:space="preserve"> </w:t>
      </w:r>
      <w:r w:rsidRPr="001B0761">
        <w:rPr>
          <w:sz w:val="20"/>
        </w:rPr>
        <w:t>иллюстрационного материала.</w:t>
      </w:r>
    </w:p>
    <w:p w:rsidR="00091B57" w:rsidRPr="001B0761" w:rsidRDefault="00091B57" w:rsidP="00091B57">
      <w:pPr>
        <w:jc w:val="both"/>
        <w:rPr>
          <w:sz w:val="20"/>
        </w:rPr>
      </w:pPr>
      <w:r w:rsidRPr="001B0761">
        <w:rPr>
          <w:sz w:val="20"/>
        </w:rPr>
        <w:tab/>
        <w:t>7.2. Для творческих работ:</w:t>
      </w:r>
    </w:p>
    <w:p w:rsidR="008300A8" w:rsidRDefault="00091B57" w:rsidP="00091B57">
      <w:pPr>
        <w:jc w:val="both"/>
        <w:rPr>
          <w:sz w:val="20"/>
        </w:rPr>
      </w:pPr>
      <w:r w:rsidRPr="001B0761">
        <w:rPr>
          <w:sz w:val="20"/>
        </w:rPr>
        <w:t xml:space="preserve">- оригинальность замысла;  - образность;  - смысловая целостность; - соответствие требованиям положения;  </w:t>
      </w:r>
    </w:p>
    <w:p w:rsidR="00091B57" w:rsidRPr="001B0761" w:rsidRDefault="00091B57" w:rsidP="00091B57">
      <w:pPr>
        <w:jc w:val="both"/>
        <w:rPr>
          <w:sz w:val="20"/>
        </w:rPr>
      </w:pPr>
      <w:bookmarkStart w:id="0" w:name="_GoBack"/>
      <w:bookmarkEnd w:id="0"/>
      <w:r w:rsidRPr="001B0761">
        <w:rPr>
          <w:sz w:val="20"/>
        </w:rPr>
        <w:t>- художественное исполнение.</w:t>
      </w:r>
    </w:p>
    <w:p w:rsidR="00091B57" w:rsidRPr="00B61565" w:rsidRDefault="00091B57" w:rsidP="00091B57">
      <w:pPr>
        <w:rPr>
          <w:sz w:val="22"/>
          <w:szCs w:val="22"/>
        </w:rPr>
      </w:pPr>
    </w:p>
    <w:p w:rsidR="00091B57" w:rsidRPr="00B61565" w:rsidRDefault="00091B57" w:rsidP="00091B57">
      <w:pPr>
        <w:rPr>
          <w:sz w:val="22"/>
          <w:szCs w:val="22"/>
        </w:rPr>
      </w:pPr>
    </w:p>
    <w:sectPr w:rsidR="00091B57" w:rsidRPr="00B61565" w:rsidSect="00091B57">
      <w:pgSz w:w="11906" w:h="16838"/>
      <w:pgMar w:top="510" w:right="397"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9C"/>
    <w:rsid w:val="00091B57"/>
    <w:rsid w:val="000A4108"/>
    <w:rsid w:val="001E1A0F"/>
    <w:rsid w:val="002B29A3"/>
    <w:rsid w:val="00430B81"/>
    <w:rsid w:val="00620DB4"/>
    <w:rsid w:val="008300A8"/>
    <w:rsid w:val="008D03E5"/>
    <w:rsid w:val="00C02B6D"/>
    <w:rsid w:val="00D31E88"/>
    <w:rsid w:val="00E16BDB"/>
    <w:rsid w:val="00FB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57"/>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E16BDB"/>
    <w:pPr>
      <w:keepNext/>
      <w:jc w:val="center"/>
      <w:outlineLvl w:val="0"/>
    </w:pPr>
    <w:rPr>
      <w:b/>
      <w:bCs/>
      <w:noProof w:val="0"/>
    </w:rPr>
  </w:style>
  <w:style w:type="paragraph" w:styleId="2">
    <w:name w:val="heading 2"/>
    <w:basedOn w:val="a"/>
    <w:next w:val="a"/>
    <w:link w:val="20"/>
    <w:uiPriority w:val="9"/>
    <w:semiHidden/>
    <w:unhideWhenUsed/>
    <w:qFormat/>
    <w:rsid w:val="00E16BDB"/>
    <w:pPr>
      <w:keepNext/>
      <w:keepLines/>
      <w:spacing w:before="200" w:line="256" w:lineRule="auto"/>
      <w:outlineLvl w:val="1"/>
    </w:pPr>
    <w:rPr>
      <w:rFonts w:asciiTheme="majorHAnsi" w:eastAsiaTheme="majorEastAsia" w:hAnsiTheme="majorHAnsi" w:cstheme="majorBidi"/>
      <w:b/>
      <w:bCs/>
      <w:noProof w:val="0"/>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BD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E16BDB"/>
    <w:rPr>
      <w:rFonts w:asciiTheme="majorHAnsi" w:eastAsiaTheme="majorEastAsia" w:hAnsiTheme="majorHAnsi" w:cstheme="majorBidi"/>
      <w:b/>
      <w:bCs/>
      <w:color w:val="4F81BD" w:themeColor="accent1"/>
      <w:sz w:val="26"/>
      <w:szCs w:val="26"/>
    </w:rPr>
  </w:style>
  <w:style w:type="character" w:styleId="a3">
    <w:name w:val="Strong"/>
    <w:uiPriority w:val="22"/>
    <w:qFormat/>
    <w:rsid w:val="00E16BDB"/>
    <w:rPr>
      <w:b/>
      <w:bCs/>
    </w:rPr>
  </w:style>
  <w:style w:type="paragraph" w:styleId="a4">
    <w:name w:val="No Spacing"/>
    <w:link w:val="a5"/>
    <w:uiPriority w:val="1"/>
    <w:qFormat/>
    <w:rsid w:val="00E16BDB"/>
    <w:pPr>
      <w:spacing w:after="0" w:line="240" w:lineRule="auto"/>
    </w:pPr>
    <w:rPr>
      <w:rFonts w:eastAsiaTheme="minorEastAsia"/>
      <w:lang w:eastAsia="ru-RU"/>
    </w:rPr>
  </w:style>
  <w:style w:type="character" w:customStyle="1" w:styleId="a5">
    <w:name w:val="Без интервала Знак"/>
    <w:basedOn w:val="a0"/>
    <w:link w:val="a4"/>
    <w:uiPriority w:val="1"/>
    <w:rsid w:val="00E16BDB"/>
    <w:rPr>
      <w:rFonts w:eastAsiaTheme="minorEastAsia"/>
      <w:lang w:eastAsia="ru-RU"/>
    </w:rPr>
  </w:style>
  <w:style w:type="paragraph" w:styleId="a6">
    <w:name w:val="List Paragraph"/>
    <w:basedOn w:val="a"/>
    <w:uiPriority w:val="34"/>
    <w:qFormat/>
    <w:rsid w:val="00E16BDB"/>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57"/>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E16BDB"/>
    <w:pPr>
      <w:keepNext/>
      <w:jc w:val="center"/>
      <w:outlineLvl w:val="0"/>
    </w:pPr>
    <w:rPr>
      <w:b/>
      <w:bCs/>
      <w:noProof w:val="0"/>
    </w:rPr>
  </w:style>
  <w:style w:type="paragraph" w:styleId="2">
    <w:name w:val="heading 2"/>
    <w:basedOn w:val="a"/>
    <w:next w:val="a"/>
    <w:link w:val="20"/>
    <w:uiPriority w:val="9"/>
    <w:semiHidden/>
    <w:unhideWhenUsed/>
    <w:qFormat/>
    <w:rsid w:val="00E16BDB"/>
    <w:pPr>
      <w:keepNext/>
      <w:keepLines/>
      <w:spacing w:before="200" w:line="256" w:lineRule="auto"/>
      <w:outlineLvl w:val="1"/>
    </w:pPr>
    <w:rPr>
      <w:rFonts w:asciiTheme="majorHAnsi" w:eastAsiaTheme="majorEastAsia" w:hAnsiTheme="majorHAnsi" w:cstheme="majorBidi"/>
      <w:b/>
      <w:bCs/>
      <w:noProof w:val="0"/>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BD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E16BDB"/>
    <w:rPr>
      <w:rFonts w:asciiTheme="majorHAnsi" w:eastAsiaTheme="majorEastAsia" w:hAnsiTheme="majorHAnsi" w:cstheme="majorBidi"/>
      <w:b/>
      <w:bCs/>
      <w:color w:val="4F81BD" w:themeColor="accent1"/>
      <w:sz w:val="26"/>
      <w:szCs w:val="26"/>
    </w:rPr>
  </w:style>
  <w:style w:type="character" w:styleId="a3">
    <w:name w:val="Strong"/>
    <w:uiPriority w:val="22"/>
    <w:qFormat/>
    <w:rsid w:val="00E16BDB"/>
    <w:rPr>
      <w:b/>
      <w:bCs/>
    </w:rPr>
  </w:style>
  <w:style w:type="paragraph" w:styleId="a4">
    <w:name w:val="No Spacing"/>
    <w:link w:val="a5"/>
    <w:uiPriority w:val="1"/>
    <w:qFormat/>
    <w:rsid w:val="00E16BDB"/>
    <w:pPr>
      <w:spacing w:after="0" w:line="240" w:lineRule="auto"/>
    </w:pPr>
    <w:rPr>
      <w:rFonts w:eastAsiaTheme="minorEastAsia"/>
      <w:lang w:eastAsia="ru-RU"/>
    </w:rPr>
  </w:style>
  <w:style w:type="character" w:customStyle="1" w:styleId="a5">
    <w:name w:val="Без интервала Знак"/>
    <w:basedOn w:val="a0"/>
    <w:link w:val="a4"/>
    <w:uiPriority w:val="1"/>
    <w:rsid w:val="00E16BDB"/>
    <w:rPr>
      <w:rFonts w:eastAsiaTheme="minorEastAsia"/>
      <w:lang w:eastAsia="ru-RU"/>
    </w:rPr>
  </w:style>
  <w:style w:type="paragraph" w:styleId="a6">
    <w:name w:val="List Paragraph"/>
    <w:basedOn w:val="a"/>
    <w:uiPriority w:val="34"/>
    <w:qFormat/>
    <w:rsid w:val="00E16BDB"/>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УтёсПК</dc:creator>
  <cp:keywords/>
  <dc:description/>
  <cp:lastModifiedBy>УтёсПК</cp:lastModifiedBy>
  <cp:revision>10</cp:revision>
  <cp:lastPrinted>2016-11-07T02:13:00Z</cp:lastPrinted>
  <dcterms:created xsi:type="dcterms:W3CDTF">2016-10-07T05:52:00Z</dcterms:created>
  <dcterms:modified xsi:type="dcterms:W3CDTF">2017-10-09T05:04:00Z</dcterms:modified>
</cp:coreProperties>
</file>