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3728" w:rsidRPr="005C3728" w:rsidRDefault="005C3728" w:rsidP="005C3728"/>
    <w:p w:rsidR="00B9287C" w:rsidRPr="00B9287C" w:rsidRDefault="00B9287C" w:rsidP="00B9287C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>Сведения о качестве</w:t>
      </w:r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 xml:space="preserve"> дополнительной общеразвивающей </w:t>
      </w:r>
      <w:proofErr w:type="spellStart"/>
      <w:proofErr w:type="gramStart"/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>разноуровневой</w:t>
      </w:r>
      <w:proofErr w:type="spellEnd"/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 xml:space="preserve"> программы</w:t>
      </w:r>
      <w:proofErr w:type="gramEnd"/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 xml:space="preserve">«Учимся с </w:t>
      </w:r>
      <w:proofErr w:type="spellStart"/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>Лего</w:t>
      </w:r>
      <w:proofErr w:type="spellEnd"/>
      <w:r w:rsidRPr="00B9287C">
        <w:rPr>
          <w:rStyle w:val="a4"/>
          <w:rFonts w:ascii="Times New Roman" w:hAnsi="Times New Roman" w:cs="Times New Roman"/>
          <w:bCs w:val="0"/>
          <w:color w:val="000000" w:themeColor="text1"/>
          <w:sz w:val="32"/>
          <w:szCs w:val="32"/>
          <w:shd w:val="clear" w:color="auto" w:fill="FFFFFF"/>
        </w:rPr>
        <w:t>»</w:t>
      </w:r>
    </w:p>
    <w:p w:rsidR="005C3728" w:rsidRPr="00B9287C" w:rsidRDefault="005C3728" w:rsidP="00B9287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287C">
        <w:rPr>
          <w:rFonts w:ascii="Times New Roman" w:hAnsi="Times New Roman" w:cs="Times New Roman"/>
          <w:b/>
          <w:sz w:val="24"/>
          <w:szCs w:val="24"/>
        </w:rPr>
        <w:t>Система мониторинга качества образования в ДОО по развитию конструктивных навыков (ЛЕГО - конструирование)</w:t>
      </w:r>
    </w:p>
    <w:p w:rsidR="005C3728" w:rsidRPr="00B9287C" w:rsidRDefault="005C3728" w:rsidP="00B9287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287C">
        <w:rPr>
          <w:rFonts w:ascii="Times New Roman" w:hAnsi="Times New Roman" w:cs="Times New Roman"/>
          <w:b/>
          <w:sz w:val="24"/>
          <w:szCs w:val="24"/>
        </w:rPr>
        <w:t>Диагностика развития конструктивных навыков</w:t>
      </w:r>
    </w:p>
    <w:p w:rsidR="00F5217D" w:rsidRPr="00B9287C" w:rsidRDefault="00F5217D" w:rsidP="00B9287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287C">
        <w:rPr>
          <w:rFonts w:ascii="Times New Roman" w:hAnsi="Times New Roman" w:cs="Times New Roman"/>
          <w:b/>
          <w:sz w:val="24"/>
          <w:szCs w:val="24"/>
        </w:rPr>
        <w:t>(</w:t>
      </w:r>
      <w:r w:rsidR="00B9287C">
        <w:rPr>
          <w:rFonts w:ascii="Times New Roman" w:hAnsi="Times New Roman" w:cs="Times New Roman"/>
          <w:b/>
          <w:sz w:val="24"/>
          <w:szCs w:val="24"/>
        </w:rPr>
        <w:t>Диагностика стартовых возможностей</w:t>
      </w:r>
      <w:r w:rsidRPr="00B9287C">
        <w:rPr>
          <w:rFonts w:ascii="Times New Roman" w:hAnsi="Times New Roman" w:cs="Times New Roman"/>
          <w:b/>
          <w:sz w:val="24"/>
          <w:szCs w:val="24"/>
        </w:rPr>
        <w:t>)</w:t>
      </w:r>
    </w:p>
    <w:p w:rsidR="00B9287C" w:rsidRPr="00B9287C" w:rsidRDefault="00B9287C" w:rsidP="00B9287C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7430" w:type="dxa"/>
        <w:tblLook w:val="04A0" w:firstRow="1" w:lastRow="0" w:firstColumn="1" w:lastColumn="0" w:noHBand="0" w:noVBand="1"/>
      </w:tblPr>
      <w:tblGrid>
        <w:gridCol w:w="3679"/>
        <w:gridCol w:w="1559"/>
        <w:gridCol w:w="1558"/>
        <w:gridCol w:w="1559"/>
        <w:gridCol w:w="1069"/>
        <w:gridCol w:w="1628"/>
        <w:gridCol w:w="1276"/>
        <w:gridCol w:w="1417"/>
        <w:gridCol w:w="3685"/>
      </w:tblGrid>
      <w:tr w:rsidR="00B9287C" w:rsidRPr="00F5217D" w:rsidTr="00B9287C">
        <w:tc>
          <w:tcPr>
            <w:tcW w:w="367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ФИ ребёнка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Побуждение</w:t>
            </w:r>
          </w:p>
        </w:tc>
        <w:tc>
          <w:tcPr>
            <w:tcW w:w="3117" w:type="dxa"/>
            <w:gridSpan w:val="2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Знание представления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6" w:type="dxa"/>
            <w:gridSpan w:val="4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Интерес к данному виду деятельности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Название цветов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Название форм деталей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Умение скреплять детали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Работа по инструкции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Работа по схеме (уровень 1)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Работа по схеме (уровень 2)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 работать в паре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Бабак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Виктор 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Билецкая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Анастасия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Верега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Егор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Гордеева Софья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Диденко Михаил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Дрыгин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Максим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Ендовицкая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София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Жаров Георгий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Кизиков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Александр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Крещук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Кирилл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Крицук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Дмитрий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Лукьянов Иван 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Лысак Ярослав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Макарова Вера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Никитин Матвей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Никитин Михаил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Новицкая Анастасия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Савина Ева 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Салатков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Ратмир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Шмакова Виктория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Болбас Матвей 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Рогожкина Полина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Рябиков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Алексей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Садчикова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Анастасия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Саулина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Марина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Сиренко Макар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Tr="00B9287C">
        <w:trPr>
          <w:trHeight w:val="215"/>
        </w:trPr>
        <w:tc>
          <w:tcPr>
            <w:tcW w:w="3679" w:type="dxa"/>
          </w:tcPr>
          <w:p w:rsidR="00B9287C" w:rsidRPr="00B9287C" w:rsidRDefault="00B9287C" w:rsidP="00B9287C">
            <w:pPr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Петухова Елена 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069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628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+</w:t>
            </w:r>
          </w:p>
        </w:tc>
        <w:tc>
          <w:tcPr>
            <w:tcW w:w="1417" w:type="dxa"/>
          </w:tcPr>
          <w:p w:rsidR="00B9287C" w:rsidRPr="00B9287C" w:rsidRDefault="00B9287C" w:rsidP="005C372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85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</w:tr>
    </w:tbl>
    <w:p w:rsidR="00F5217D" w:rsidRDefault="00F5217D" w:rsidP="005C3728">
      <w:pPr>
        <w:jc w:val="center"/>
        <w:rPr>
          <w:rFonts w:ascii="Times New Roman" w:hAnsi="Times New Roman" w:cs="Times New Roman"/>
          <w:b/>
          <w:sz w:val="28"/>
        </w:rPr>
      </w:pPr>
    </w:p>
    <w:p w:rsidR="00B9287C" w:rsidRDefault="00B9287C" w:rsidP="005C3728">
      <w:pPr>
        <w:jc w:val="center"/>
        <w:rPr>
          <w:rFonts w:ascii="Times New Roman" w:hAnsi="Times New Roman" w:cs="Times New Roman"/>
          <w:b/>
          <w:sz w:val="28"/>
        </w:rPr>
      </w:pPr>
    </w:p>
    <w:p w:rsidR="00F5217D" w:rsidRPr="005C3728" w:rsidRDefault="00B9287C" w:rsidP="005C372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  <w:r w:rsidR="00F5217D">
        <w:rPr>
          <w:rFonts w:ascii="Times New Roman" w:hAnsi="Times New Roman" w:cs="Times New Roman"/>
          <w:b/>
          <w:sz w:val="28"/>
        </w:rPr>
        <w:t>(промежуточная диагностика</w:t>
      </w:r>
      <w:r>
        <w:rPr>
          <w:rFonts w:ascii="Times New Roman" w:hAnsi="Times New Roman" w:cs="Times New Roman"/>
          <w:b/>
          <w:sz w:val="28"/>
        </w:rPr>
        <w:t xml:space="preserve"> с опорой на пройденный материал</w:t>
      </w:r>
      <w:r w:rsidR="00F5217D">
        <w:rPr>
          <w:rFonts w:ascii="Times New Roman" w:hAnsi="Times New Roman" w:cs="Times New Roman"/>
          <w:b/>
          <w:sz w:val="28"/>
        </w:rPr>
        <w:t>)</w:t>
      </w:r>
    </w:p>
    <w:tbl>
      <w:tblPr>
        <w:tblStyle w:val="a3"/>
        <w:tblW w:w="4973" w:type="pct"/>
        <w:tblLayout w:type="fixed"/>
        <w:tblLook w:val="04A0" w:firstRow="1" w:lastRow="0" w:firstColumn="1" w:lastColumn="0" w:noHBand="0" w:noVBand="1"/>
      </w:tblPr>
      <w:tblGrid>
        <w:gridCol w:w="2689"/>
        <w:gridCol w:w="1417"/>
        <w:gridCol w:w="992"/>
        <w:gridCol w:w="1418"/>
        <w:gridCol w:w="709"/>
        <w:gridCol w:w="708"/>
        <w:gridCol w:w="1418"/>
        <w:gridCol w:w="1276"/>
        <w:gridCol w:w="1559"/>
        <w:gridCol w:w="1417"/>
        <w:gridCol w:w="1702"/>
      </w:tblGrid>
      <w:tr w:rsidR="00B9287C" w:rsidRPr="005C3728" w:rsidTr="00B9287C">
        <w:tc>
          <w:tcPr>
            <w:tcW w:w="2689" w:type="dxa"/>
            <w:hideMark/>
          </w:tcPr>
          <w:p w:rsidR="005C3728" w:rsidRPr="00B9287C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1f2d68ee3055c08804667d27592871ae31a3ac47"/>
            <w:bookmarkStart w:id="1" w:name="5"/>
            <w:bookmarkEnd w:id="0"/>
            <w:bookmarkEnd w:id="1"/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ФИ ребенка</w:t>
            </w:r>
          </w:p>
        </w:tc>
        <w:tc>
          <w:tcPr>
            <w:tcW w:w="1417" w:type="dxa"/>
            <w:hideMark/>
          </w:tcPr>
          <w:p w:rsidR="005C3728" w:rsidRPr="00B9287C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Побуждение</w:t>
            </w:r>
          </w:p>
        </w:tc>
        <w:tc>
          <w:tcPr>
            <w:tcW w:w="2410" w:type="dxa"/>
            <w:gridSpan w:val="2"/>
            <w:hideMark/>
          </w:tcPr>
          <w:p w:rsidR="005C3728" w:rsidRPr="00B9287C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Знание представления</w:t>
            </w:r>
          </w:p>
        </w:tc>
        <w:tc>
          <w:tcPr>
            <w:tcW w:w="8789" w:type="dxa"/>
            <w:gridSpan w:val="7"/>
            <w:hideMark/>
          </w:tcPr>
          <w:p w:rsidR="005C3728" w:rsidRPr="00B9287C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</w:t>
            </w:r>
          </w:p>
        </w:tc>
      </w:tr>
      <w:tr w:rsidR="00B9287C" w:rsidRPr="00282F9C" w:rsidTr="00B9287C">
        <w:tc>
          <w:tcPr>
            <w:tcW w:w="2689" w:type="dxa"/>
            <w:vMerge w:val="restart"/>
            <w:hideMark/>
          </w:tcPr>
          <w:p w:rsidR="00B9287C" w:rsidRPr="00B9287C" w:rsidRDefault="00B9287C" w:rsidP="00282F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Интерес к данному виду деятельности</w:t>
            </w:r>
          </w:p>
        </w:tc>
        <w:tc>
          <w:tcPr>
            <w:tcW w:w="992" w:type="dxa"/>
            <w:vMerge w:val="restart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название формы детали</w:t>
            </w:r>
          </w:p>
        </w:tc>
        <w:tc>
          <w:tcPr>
            <w:tcW w:w="1418" w:type="dxa"/>
            <w:vMerge w:val="restart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 скреплять детали разными способами</w:t>
            </w:r>
          </w:p>
        </w:tc>
        <w:tc>
          <w:tcPr>
            <w:tcW w:w="4111" w:type="dxa"/>
            <w:gridSpan w:val="4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 работать</w:t>
            </w:r>
          </w:p>
        </w:tc>
        <w:tc>
          <w:tcPr>
            <w:tcW w:w="1559" w:type="dxa"/>
            <w:vMerge w:val="restart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 анализировать постройку, выделяя части целого</w:t>
            </w:r>
          </w:p>
        </w:tc>
        <w:tc>
          <w:tcPr>
            <w:tcW w:w="1417" w:type="dxa"/>
            <w:vMerge w:val="restart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умение планировать предстоящую постройку</w:t>
            </w:r>
          </w:p>
        </w:tc>
        <w:tc>
          <w:tcPr>
            <w:tcW w:w="1702" w:type="dxa"/>
            <w:vMerge w:val="restart"/>
            <w:hideMark/>
          </w:tcPr>
          <w:p w:rsidR="00B9287C" w:rsidRPr="00B9287C" w:rsidRDefault="00B9287C" w:rsidP="00B9287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 xml:space="preserve">умение работать в паре </w:t>
            </w:r>
          </w:p>
        </w:tc>
      </w:tr>
      <w:tr w:rsidR="00B9287C" w:rsidRPr="00282F9C" w:rsidTr="00B9287C">
        <w:tc>
          <w:tcPr>
            <w:tcW w:w="2689" w:type="dxa"/>
            <w:vMerge/>
            <w:hideMark/>
          </w:tcPr>
          <w:p w:rsidR="00B9287C" w:rsidRPr="00282F9C" w:rsidRDefault="00B9287C" w:rsidP="00282F9C">
            <w:pPr>
              <w:spacing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7" w:type="dxa"/>
            <w:vMerge/>
            <w:hideMark/>
          </w:tcPr>
          <w:p w:rsidR="00B9287C" w:rsidRPr="00282F9C" w:rsidRDefault="00B9287C" w:rsidP="00282F9C">
            <w:pPr>
              <w:spacing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vMerge/>
            <w:hideMark/>
          </w:tcPr>
          <w:p w:rsidR="00B9287C" w:rsidRPr="00282F9C" w:rsidRDefault="00B9287C" w:rsidP="00282F9C">
            <w:pPr>
              <w:spacing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8" w:type="dxa"/>
            <w:vMerge/>
            <w:hideMark/>
          </w:tcPr>
          <w:p w:rsidR="00B9287C" w:rsidRPr="00282F9C" w:rsidRDefault="00B9287C" w:rsidP="00282F9C">
            <w:pPr>
              <w:spacing w:line="259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7" w:type="dxa"/>
            <w:gridSpan w:val="2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уровневой схеме</w:t>
            </w:r>
          </w:p>
        </w:tc>
        <w:tc>
          <w:tcPr>
            <w:tcW w:w="1418" w:type="dxa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собственному замыслу</w:t>
            </w:r>
          </w:p>
        </w:tc>
        <w:tc>
          <w:tcPr>
            <w:tcW w:w="1276" w:type="dxa"/>
            <w:hideMark/>
          </w:tcPr>
          <w:p w:rsidR="00B9287C" w:rsidRPr="00B9287C" w:rsidRDefault="00B9287C" w:rsidP="00282F9C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по инструкции</w:t>
            </w:r>
          </w:p>
        </w:tc>
        <w:tc>
          <w:tcPr>
            <w:tcW w:w="1559" w:type="dxa"/>
            <w:vMerge/>
            <w:hideMark/>
          </w:tcPr>
          <w:p w:rsidR="00B9287C" w:rsidRPr="00282F9C" w:rsidRDefault="00B9287C" w:rsidP="005C3728">
            <w:pPr>
              <w:spacing w:line="259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7" w:type="dxa"/>
            <w:vMerge/>
            <w:hideMark/>
          </w:tcPr>
          <w:p w:rsidR="00B9287C" w:rsidRPr="00282F9C" w:rsidRDefault="00B9287C" w:rsidP="005C3728">
            <w:pPr>
              <w:spacing w:line="259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2" w:type="dxa"/>
            <w:vMerge/>
            <w:hideMark/>
          </w:tcPr>
          <w:p w:rsidR="00B9287C" w:rsidRPr="00282F9C" w:rsidRDefault="00B9287C" w:rsidP="005C3728">
            <w:pPr>
              <w:spacing w:line="259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B9287C" w:rsidRPr="00282F9C" w:rsidTr="00B9287C">
        <w:tc>
          <w:tcPr>
            <w:tcW w:w="2689" w:type="dxa"/>
            <w:hideMark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Бабак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Виктор</w:t>
            </w:r>
          </w:p>
        </w:tc>
        <w:tc>
          <w:tcPr>
            <w:tcW w:w="1417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  <w:hideMark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Билецкая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Анастасия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Верега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Егор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Гордеева Софья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Диденко Михаил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Дрыгин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Максим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Ендовицкая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София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Жаров Георгий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Кизиков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Александр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Крещук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Кирилл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Крицук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Дмитрий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Лукьянов Иван 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Лысак Ярослав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Макарова Вера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Никитин Матвей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Никитин Михаил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Новицкая Анастасия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Савина Ева 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Салатков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Ратмир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Шмакова Виктория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Болбас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Матвей 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Рогожкина Полина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Рябиков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Алексей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>Садчикова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  <w:t xml:space="preserve"> Анастасия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proofErr w:type="spellStart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Саулина</w:t>
            </w:r>
            <w:proofErr w:type="spellEnd"/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 xml:space="preserve"> Марина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</w:tr>
      <w:tr w:rsidR="00B9287C" w:rsidRPr="00282F9C" w:rsidTr="00B9287C">
        <w:tc>
          <w:tcPr>
            <w:tcW w:w="2689" w:type="dxa"/>
          </w:tcPr>
          <w:p w:rsidR="00B9287C" w:rsidRPr="00B9287C" w:rsidRDefault="00B9287C" w:rsidP="00B9287C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8F8F8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  <w:shd w:val="clear" w:color="auto" w:fill="EEEEEE"/>
              </w:rPr>
              <w:t>Петухова Елена 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70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1559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7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702" w:type="dxa"/>
          </w:tcPr>
          <w:p w:rsidR="00B9287C" w:rsidRPr="00B9287C" w:rsidRDefault="00B9287C" w:rsidP="00B9287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9287C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</w:tr>
    </w:tbl>
    <w:p w:rsidR="005C3728" w:rsidRPr="00F5217D" w:rsidRDefault="005C3728" w:rsidP="005C3728">
      <w:pPr>
        <w:rPr>
          <w:sz w:val="24"/>
          <w:szCs w:val="24"/>
        </w:rPr>
      </w:pPr>
    </w:p>
    <w:p w:rsidR="005C3728" w:rsidRPr="00F5217D" w:rsidRDefault="005C3728" w:rsidP="005C3728">
      <w:pPr>
        <w:rPr>
          <w:rFonts w:ascii="Times New Roman" w:hAnsi="Times New Roman" w:cs="Times New Roman"/>
          <w:sz w:val="24"/>
          <w:szCs w:val="24"/>
        </w:rPr>
      </w:pPr>
      <w:r w:rsidRPr="00F5217D">
        <w:rPr>
          <w:rFonts w:ascii="Times New Roman" w:hAnsi="Times New Roman" w:cs="Times New Roman"/>
          <w:sz w:val="24"/>
          <w:szCs w:val="24"/>
        </w:rPr>
        <w:t>Критерии оценки показателей:</w:t>
      </w:r>
    </w:p>
    <w:p w:rsidR="005C3728" w:rsidRPr="00F5217D" w:rsidRDefault="005C3728" w:rsidP="005C3728">
      <w:pPr>
        <w:rPr>
          <w:rFonts w:ascii="Times New Roman" w:hAnsi="Times New Roman" w:cs="Times New Roman"/>
          <w:sz w:val="24"/>
          <w:szCs w:val="24"/>
        </w:rPr>
      </w:pPr>
      <w:r w:rsidRPr="00F5217D">
        <w:rPr>
          <w:rFonts w:ascii="Times New Roman" w:hAnsi="Times New Roman" w:cs="Times New Roman"/>
          <w:sz w:val="24"/>
          <w:szCs w:val="24"/>
        </w:rPr>
        <w:lastRenderedPageBreak/>
        <w:t>Высокий уровень – выполняет самостоятельно, без подсказки педагога;</w:t>
      </w:r>
    </w:p>
    <w:p w:rsidR="005C3728" w:rsidRPr="00F5217D" w:rsidRDefault="005C3728" w:rsidP="005C3728">
      <w:pPr>
        <w:rPr>
          <w:rFonts w:ascii="Times New Roman" w:hAnsi="Times New Roman" w:cs="Times New Roman"/>
          <w:sz w:val="24"/>
          <w:szCs w:val="24"/>
        </w:rPr>
      </w:pPr>
      <w:r w:rsidRPr="00F5217D">
        <w:rPr>
          <w:rFonts w:ascii="Times New Roman" w:hAnsi="Times New Roman" w:cs="Times New Roman"/>
          <w:sz w:val="24"/>
          <w:szCs w:val="24"/>
        </w:rPr>
        <w:t>Средний уровень – выполняет с помощью взрослого;</w:t>
      </w:r>
    </w:p>
    <w:p w:rsidR="005C3728" w:rsidRPr="00F5217D" w:rsidRDefault="005C3728" w:rsidP="005C3728">
      <w:pPr>
        <w:rPr>
          <w:rFonts w:ascii="Times New Roman" w:hAnsi="Times New Roman" w:cs="Times New Roman"/>
          <w:sz w:val="24"/>
          <w:szCs w:val="24"/>
        </w:rPr>
      </w:pPr>
      <w:r w:rsidRPr="00F5217D">
        <w:rPr>
          <w:rFonts w:ascii="Times New Roman" w:hAnsi="Times New Roman" w:cs="Times New Roman"/>
          <w:sz w:val="24"/>
          <w:szCs w:val="24"/>
        </w:rPr>
        <w:t>Низкий уровень – затрудняется в самостоятельном выполнении задания, нуждается в помощи взрослого.</w:t>
      </w:r>
    </w:p>
    <w:p w:rsidR="005C3728" w:rsidRPr="00F5217D" w:rsidRDefault="005C3728" w:rsidP="005C372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217D">
        <w:rPr>
          <w:rFonts w:ascii="Times New Roman" w:hAnsi="Times New Roman" w:cs="Times New Roman"/>
          <w:b/>
          <w:sz w:val="24"/>
          <w:szCs w:val="24"/>
        </w:rPr>
        <w:t>Инструментарий сбора информации.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861"/>
        <w:gridCol w:w="2358"/>
        <w:gridCol w:w="4604"/>
        <w:gridCol w:w="6565"/>
      </w:tblGrid>
      <w:tr w:rsidR="005C3728" w:rsidRPr="00F5217D" w:rsidTr="00282F9C">
        <w:tc>
          <w:tcPr>
            <w:tcW w:w="0" w:type="auto"/>
            <w:gridSpan w:val="3"/>
            <w:hideMark/>
          </w:tcPr>
          <w:p w:rsidR="005C3728" w:rsidRPr="00F5217D" w:rsidRDefault="005C3728" w:rsidP="005C3728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2" w:name="a734f0b501a023b10b4aa3b02084764f9cdc2555"/>
            <w:bookmarkStart w:id="3" w:name="6"/>
            <w:bookmarkEnd w:id="2"/>
            <w:bookmarkEnd w:id="3"/>
            <w:r w:rsidRPr="00F5217D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 диагностики</w:t>
            </w:r>
          </w:p>
        </w:tc>
        <w:tc>
          <w:tcPr>
            <w:tcW w:w="0" w:type="auto"/>
            <w:hideMark/>
          </w:tcPr>
          <w:p w:rsidR="005C3728" w:rsidRPr="00F5217D" w:rsidRDefault="005C3728" w:rsidP="005C3728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Диагностический  инструментарий</w:t>
            </w:r>
          </w:p>
        </w:tc>
      </w:tr>
      <w:tr w:rsidR="005C3728" w:rsidRPr="00F5217D" w:rsidTr="00282F9C">
        <w:tc>
          <w:tcPr>
            <w:tcW w:w="0" w:type="auto"/>
            <w:hideMark/>
          </w:tcPr>
          <w:p w:rsidR="005C3728" w:rsidRPr="00F5217D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1 Побуждение</w:t>
            </w:r>
          </w:p>
        </w:tc>
        <w:tc>
          <w:tcPr>
            <w:tcW w:w="0" w:type="auto"/>
            <w:gridSpan w:val="2"/>
            <w:hideMark/>
          </w:tcPr>
          <w:p w:rsidR="005C3728" w:rsidRPr="00F5217D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Интерес  к данному виду деятельности</w:t>
            </w:r>
          </w:p>
        </w:tc>
        <w:tc>
          <w:tcPr>
            <w:tcW w:w="0" w:type="auto"/>
            <w:hideMark/>
          </w:tcPr>
          <w:p w:rsidR="005C3728" w:rsidRPr="00F5217D" w:rsidRDefault="005C3728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Наблюдение за деятельностью детей при построении Лего конструкций</w:t>
            </w:r>
          </w:p>
        </w:tc>
      </w:tr>
      <w:tr w:rsidR="00282F9C" w:rsidRPr="00F5217D" w:rsidTr="00282F9C">
        <w:tc>
          <w:tcPr>
            <w:tcW w:w="0" w:type="auto"/>
            <w:vMerge w:val="restart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2 Знание представления</w:t>
            </w: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Название  формы детали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«Отгадай» - Одному из детей завязывают глаза и предлагают отгадать на ощупь форму детали.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группировать детали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по цвету</w:t>
            </w:r>
          </w:p>
        </w:tc>
      </w:tr>
      <w:tr w:rsidR="00282F9C" w:rsidRPr="00F5217D" w:rsidTr="00282F9C">
        <w:tc>
          <w:tcPr>
            <w:tcW w:w="0" w:type="auto"/>
            <w:vMerge w:val="restart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3  Умение</w:t>
            </w:r>
          </w:p>
        </w:tc>
        <w:tc>
          <w:tcPr>
            <w:tcW w:w="0" w:type="auto"/>
            <w:vMerge w:val="restart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группировать</w:t>
            </w:r>
            <w:proofErr w:type="gramEnd"/>
            <w:r w:rsidRPr="00F5217D">
              <w:rPr>
                <w:rFonts w:ascii="Times New Roman" w:hAnsi="Times New Roman" w:cs="Times New Roman"/>
                <w:sz w:val="24"/>
                <w:szCs w:val="24"/>
              </w:rPr>
              <w:t xml:space="preserve"> детали</w:t>
            </w:r>
          </w:p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скреплять детали разными способами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по форме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«Кто быстрее» - детям предлагается корзина с большим набором деталей. Предлагается найти по 5 деталей каждого цвета (красный, желтый, зеленый, синий)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«Собери модель» - дети собирают модель под диктовку педагога. При определении взаимного расположения деталей, используя наречия «сверху», «посередине», «слева», «поперек».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«Кто быстрее» - детям предлагается корзина с большим набором деталей. Предлагается найти по 5 деталей каждой формы (кубик, кирпичик, клювик, кнопочка)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работать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по объемному образцу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работать</w:t>
            </w:r>
            <w:proofErr w:type="gramEnd"/>
          </w:p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анализировать постройку, выделяя части целого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по образцу, изображенному на картинке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«Собери модель по памяти» - педагог показывает детям, в течение нескольких секунд, модель из 3-4 деталей, а затем убирает ее. Дети собирают модель по памяти и сравнивают с образцом.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используя пошаговую схему (технологические карты)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«Собери модель по картинке» - педагог предлагает детям собрать постройку по картинке. Дети собирают модель по картинке, сравнивая ее с изображением.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по инструкции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«Собери модель» - педагог предлагает пошаговую схему сбора модели ребенку. Оценивает самостоятельность деятельности ребенка.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«Домик в деревне» - педагог предлагает детям проанализировать постройку. Выделить и обозначить  части постройки (дом: стены, окна, крыша, дверь, труба; деревья, забор и т.д.)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«Собери модель по ориентирам» - педагог диктует детям, куда выставить деталь определенного цвета и формы. Используются следующие ориентиры положения: «левый верхний угол», «левый нижний угол», «правый верхний угол», «правый нижний угол», «середина правой стороны», «середина левой стороны», «над», «под», «слева от», «справа от».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планировать предстоящую постройку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Беседа – педагог предлагает ребенку рассказать, как он будет строить какую-либо модель (например: дом).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строить элементарные постройки по творческому замыслу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 xml:space="preserve">«Подарок маме» - педагог предлагает детям придумать и самостоятельно построить подарок для мамы. 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работать в паре (ведущий-ведомый), в группе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«Полянка цветов» - педагог предлагает детям совместно построить цветы и выложить их в поляну.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составлять рассказ о постройке, используя технологию моделирования (мнемосхемы)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«Прогулка» - педагог предлагает детям построить деревья и составить рассказ о поделке по мнемосхеме.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Умение  обыгрывать постройку</w:t>
            </w:r>
          </w:p>
        </w:tc>
        <w:tc>
          <w:tcPr>
            <w:tcW w:w="0" w:type="auto"/>
            <w:hideMark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217D">
              <w:rPr>
                <w:rFonts w:ascii="Times New Roman" w:hAnsi="Times New Roman" w:cs="Times New Roman"/>
                <w:sz w:val="24"/>
                <w:szCs w:val="24"/>
              </w:rPr>
              <w:t>«ПДД» - педагог предлагает детям поиграть в регулировщика. Дети играют в построенную ими дорогу, соблюдая правила дорожного движения.</w:t>
            </w:r>
          </w:p>
        </w:tc>
      </w:tr>
      <w:tr w:rsidR="00282F9C" w:rsidRPr="00F5217D" w:rsidTr="00282F9C">
        <w:tc>
          <w:tcPr>
            <w:tcW w:w="0" w:type="auto"/>
            <w:vMerge/>
            <w:hideMark/>
          </w:tcPr>
          <w:p w:rsidR="00282F9C" w:rsidRPr="00F5217D" w:rsidRDefault="00282F9C" w:rsidP="005C3728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gridSpan w:val="2"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282F9C" w:rsidRPr="00F5217D" w:rsidRDefault="00282F9C" w:rsidP="005C3728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C3728" w:rsidRPr="00F5217D" w:rsidRDefault="005C3728" w:rsidP="005C3728">
      <w:pPr>
        <w:rPr>
          <w:sz w:val="24"/>
          <w:szCs w:val="24"/>
        </w:rPr>
      </w:pPr>
    </w:p>
    <w:p w:rsidR="00B9287C" w:rsidRDefault="00B9287C" w:rsidP="005C3728">
      <w:pPr>
        <w:rPr>
          <w:sz w:val="24"/>
          <w:szCs w:val="24"/>
        </w:rPr>
      </w:pPr>
    </w:p>
    <w:p w:rsidR="00B9287C" w:rsidRDefault="00B9287C" w:rsidP="005C3728">
      <w:pPr>
        <w:rPr>
          <w:sz w:val="24"/>
          <w:szCs w:val="24"/>
        </w:rPr>
      </w:pPr>
    </w:p>
    <w:p w:rsidR="00B9287C" w:rsidRDefault="00B9287C" w:rsidP="005C3728">
      <w:pPr>
        <w:rPr>
          <w:sz w:val="24"/>
          <w:szCs w:val="24"/>
        </w:rPr>
      </w:pPr>
    </w:p>
    <w:p w:rsidR="00B9287C" w:rsidRPr="00F5217D" w:rsidRDefault="00B9287C" w:rsidP="005C3728">
      <w:pPr>
        <w:rPr>
          <w:sz w:val="24"/>
          <w:szCs w:val="24"/>
        </w:rPr>
      </w:pPr>
    </w:p>
    <w:p w:rsidR="00B9287C" w:rsidRDefault="00B9287C" w:rsidP="00B9287C">
      <w:pPr>
        <w:pStyle w:val="2"/>
        <w:spacing w:line="240" w:lineRule="auto"/>
        <w:jc w:val="center"/>
        <w:rPr>
          <w:rFonts w:ascii="Times New Roman" w:hAnsi="Times New Roman"/>
          <w:b/>
          <w:sz w:val="28"/>
          <w:szCs w:val="24"/>
          <w:lang w:val="ru-RU"/>
        </w:rPr>
      </w:pPr>
      <w:r>
        <w:rPr>
          <w:rFonts w:ascii="Times New Roman" w:hAnsi="Times New Roman"/>
          <w:b/>
          <w:sz w:val="28"/>
          <w:szCs w:val="24"/>
          <w:lang w:val="ru-RU"/>
        </w:rPr>
        <w:lastRenderedPageBreak/>
        <w:t xml:space="preserve">Схемы для конструирования </w:t>
      </w:r>
      <w:proofErr w:type="spellStart"/>
      <w:r>
        <w:rPr>
          <w:rFonts w:ascii="Times New Roman" w:hAnsi="Times New Roman"/>
          <w:b/>
          <w:sz w:val="28"/>
          <w:szCs w:val="24"/>
          <w:lang w:val="ru-RU"/>
        </w:rPr>
        <w:t>Лего</w:t>
      </w:r>
      <w:proofErr w:type="spellEnd"/>
      <w:r>
        <w:rPr>
          <w:rFonts w:ascii="Times New Roman" w:hAnsi="Times New Roman"/>
          <w:b/>
          <w:sz w:val="28"/>
          <w:szCs w:val="24"/>
          <w:lang w:val="ru-RU"/>
        </w:rPr>
        <w:t xml:space="preserve">-букв по уровням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BA51BE">
              <w:rPr>
                <w:rFonts w:ascii="Times New Roman" w:hAnsi="Times New Roman"/>
                <w:b/>
                <w:sz w:val="28"/>
                <w:szCs w:val="24"/>
                <w:lang w:val="ru-RU"/>
              </w:rPr>
              <w:t>Уровень 1</w:t>
            </w:r>
          </w:p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BA51BE">
              <w:rPr>
                <w:rFonts w:ascii="Times New Roman" w:hAnsi="Times New Roman"/>
                <w:b/>
                <w:sz w:val="28"/>
                <w:szCs w:val="24"/>
                <w:lang w:val="ru-RU"/>
              </w:rPr>
              <w:t>(Стартовый)</w:t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BA51BE">
              <w:rPr>
                <w:rFonts w:ascii="Times New Roman" w:hAnsi="Times New Roman"/>
                <w:b/>
                <w:sz w:val="28"/>
                <w:szCs w:val="24"/>
                <w:lang w:val="ru-RU"/>
              </w:rPr>
              <w:t>Уровень 2</w:t>
            </w:r>
          </w:p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BA51BE">
              <w:rPr>
                <w:rFonts w:ascii="Times New Roman" w:hAnsi="Times New Roman"/>
                <w:b/>
                <w:sz w:val="28"/>
                <w:szCs w:val="24"/>
                <w:lang w:val="ru-RU"/>
              </w:rPr>
              <w:t>(базовый)</w:t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bookmarkStart w:id="4" w:name="_GoBack"/>
            <w:bookmarkEnd w:id="4"/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676400" cy="1924050"/>
                  <wp:effectExtent l="0" t="0" r="0" b="0"/>
                  <wp:docPr id="20" name="Рисунок 20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695450" cy="1949450"/>
                  <wp:effectExtent l="0" t="0" r="0" b="0"/>
                  <wp:docPr id="19" name="Рисунок 19" descr="А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А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9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676400" cy="1924050"/>
                  <wp:effectExtent l="0" t="0" r="0" b="0"/>
                  <wp:docPr id="18" name="Рисунок 18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682750" cy="1943100"/>
                  <wp:effectExtent l="0" t="0" r="0" b="0"/>
                  <wp:docPr id="17" name="Рисунок 17" descr="Б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Б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54200" cy="2139950"/>
                  <wp:effectExtent l="0" t="0" r="0" b="0"/>
                  <wp:docPr id="16" name="Рисунок 16" descr="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41500" cy="2127250"/>
                  <wp:effectExtent l="0" t="0" r="6350" b="6350"/>
                  <wp:docPr id="15" name="Рисунок 15" descr="В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В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21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16100" cy="2101850"/>
                  <wp:effectExtent l="0" t="0" r="0" b="0"/>
                  <wp:docPr id="14" name="Рисунок 14" descr="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210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79600" cy="2146300"/>
                  <wp:effectExtent l="0" t="0" r="6350" b="6350"/>
                  <wp:docPr id="13" name="Рисунок 13" descr="Г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Г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54200" cy="2146300"/>
                  <wp:effectExtent l="0" t="0" r="0" b="6350"/>
                  <wp:docPr id="12" name="Рисунок 12" descr="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47850" cy="2127250"/>
                  <wp:effectExtent l="0" t="0" r="0" b="6350"/>
                  <wp:docPr id="11" name="Рисунок 11" descr="Д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Д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1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733550" cy="1968500"/>
                  <wp:effectExtent l="0" t="0" r="0" b="0"/>
                  <wp:docPr id="10" name="Рисунок 10" descr="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752600" cy="2012950"/>
                  <wp:effectExtent l="0" t="0" r="0" b="6350"/>
                  <wp:docPr id="9" name="Рисунок 9" descr="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66900" cy="2146300"/>
                  <wp:effectExtent l="0" t="0" r="0" b="6350"/>
                  <wp:docPr id="8" name="Рисунок 8" descr="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35150" cy="2114550"/>
                  <wp:effectExtent l="0" t="0" r="0" b="0"/>
                  <wp:docPr id="7" name="Рисунок 7" descr="Ж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Ж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2300" cy="2178050"/>
                  <wp:effectExtent l="0" t="0" r="0" b="0"/>
                  <wp:docPr id="6" name="Рисунок 6" descr="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892300" cy="2178050"/>
                  <wp:effectExtent l="0" t="0" r="0" b="0"/>
                  <wp:docPr id="5" name="Рисунок 5" descr="З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З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733550" cy="2012950"/>
                  <wp:effectExtent l="0" t="0" r="0" b="6350"/>
                  <wp:docPr id="4" name="Рисунок 4" descr="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790700" cy="2057400"/>
                  <wp:effectExtent l="0" t="0" r="0" b="0"/>
                  <wp:docPr id="3" name="Рисунок 3" descr="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7C" w:rsidRPr="00BA51BE" w:rsidTr="00CB0B04">
        <w:tc>
          <w:tcPr>
            <w:tcW w:w="4785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2300" cy="2178050"/>
                  <wp:effectExtent l="0" t="0" r="0" b="0"/>
                  <wp:docPr id="2" name="Рисунок 2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17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9287C" w:rsidRPr="00BA51BE" w:rsidRDefault="00B9287C" w:rsidP="00CB0B04">
            <w:pPr>
              <w:pStyle w:val="2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  <w:lang w:val="ru-RU"/>
              </w:rPr>
            </w:pPr>
            <w:r w:rsidRPr="0003738C">
              <w:rPr>
                <w:rFonts w:ascii="Times New Roman" w:hAnsi="Times New Roman"/>
                <w:b/>
                <w:noProof/>
                <w:sz w:val="28"/>
                <w:szCs w:val="24"/>
                <w:lang w:val="ru-RU" w:eastAsia="ru-RU"/>
              </w:rPr>
              <w:drawing>
                <wp:inline distT="0" distB="0" distL="0" distR="0">
                  <wp:extent cx="1930400" cy="2222500"/>
                  <wp:effectExtent l="0" t="0" r="0" b="6350"/>
                  <wp:docPr id="1" name="Рисунок 1" descr="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728" w:rsidRPr="00F5217D" w:rsidRDefault="005C3728" w:rsidP="005C3728">
      <w:pPr>
        <w:rPr>
          <w:sz w:val="24"/>
          <w:szCs w:val="24"/>
        </w:rPr>
      </w:pPr>
    </w:p>
    <w:p w:rsidR="00F77C46" w:rsidRPr="00F5217D" w:rsidRDefault="00F77C46">
      <w:pPr>
        <w:rPr>
          <w:sz w:val="24"/>
          <w:szCs w:val="24"/>
        </w:rPr>
      </w:pPr>
    </w:p>
    <w:sectPr w:rsidR="00F77C46" w:rsidRPr="00F5217D" w:rsidSect="005C372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1459"/>
    <w:rsid w:val="00282F9C"/>
    <w:rsid w:val="005C3728"/>
    <w:rsid w:val="006F1459"/>
    <w:rsid w:val="00AD19A8"/>
    <w:rsid w:val="00B9287C"/>
    <w:rsid w:val="00F5217D"/>
    <w:rsid w:val="00F77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A3C400"/>
  <w15:chartTrackingRefBased/>
  <w15:docId w15:val="{A3C97D15-C0AF-46D6-BBEF-C96394E79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C37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B9287C"/>
    <w:rPr>
      <w:b/>
      <w:bCs/>
    </w:rPr>
  </w:style>
  <w:style w:type="paragraph" w:styleId="2">
    <w:name w:val="Body Text 2"/>
    <w:basedOn w:val="a"/>
    <w:link w:val="21"/>
    <w:uiPriority w:val="99"/>
    <w:unhideWhenUsed/>
    <w:rsid w:val="00B9287C"/>
    <w:pPr>
      <w:suppressAutoHyphens/>
      <w:spacing w:after="120" w:line="480" w:lineRule="auto"/>
    </w:pPr>
    <w:rPr>
      <w:rFonts w:ascii="Calibri" w:eastAsia="Lucida Sans Unicode" w:hAnsi="Calibri" w:cs="Times New Roman"/>
      <w:kern w:val="1"/>
      <w:sz w:val="20"/>
      <w:szCs w:val="20"/>
      <w:lang w:val="x-none" w:eastAsia="ar-SA"/>
    </w:rPr>
  </w:style>
  <w:style w:type="character" w:customStyle="1" w:styleId="20">
    <w:name w:val="Основной текст 2 Знак"/>
    <w:basedOn w:val="a0"/>
    <w:uiPriority w:val="99"/>
    <w:semiHidden/>
    <w:rsid w:val="00B9287C"/>
  </w:style>
  <w:style w:type="character" w:customStyle="1" w:styleId="21">
    <w:name w:val="Основной текст 2 Знак1"/>
    <w:link w:val="2"/>
    <w:uiPriority w:val="99"/>
    <w:rsid w:val="00B9287C"/>
    <w:rPr>
      <w:rFonts w:ascii="Calibri" w:eastAsia="Lucida Sans Unicode" w:hAnsi="Calibri" w:cs="Times New Roman"/>
      <w:kern w:val="1"/>
      <w:sz w:val="20"/>
      <w:szCs w:val="20"/>
      <w:lang w:val="x-none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9</Pages>
  <Words>901</Words>
  <Characters>5140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Витя</dc:creator>
  <cp:keywords/>
  <dc:description/>
  <cp:lastModifiedBy>cdtpalladasvg@outlook.com</cp:lastModifiedBy>
  <cp:revision>1</cp:revision>
  <dcterms:created xsi:type="dcterms:W3CDTF">2016-08-24T16:23:00Z</dcterms:created>
  <dcterms:modified xsi:type="dcterms:W3CDTF">2021-03-09T02:45:00Z</dcterms:modified>
</cp:coreProperties>
</file>