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256" w:rsidRDefault="00C1525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15256" w:rsidRDefault="00C1525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152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5256" w:rsidRDefault="00C15256">
            <w:pPr>
              <w:pStyle w:val="ConsPlusNormal"/>
            </w:pPr>
            <w:r>
              <w:t>24 апреля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5256" w:rsidRDefault="00C15256">
            <w:pPr>
              <w:pStyle w:val="ConsPlusNormal"/>
              <w:jc w:val="right"/>
            </w:pPr>
            <w:r>
              <w:t>N 395</w:t>
            </w:r>
          </w:p>
        </w:tc>
      </w:tr>
    </w:tbl>
    <w:p w:rsidR="00C15256" w:rsidRDefault="00C152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5256" w:rsidRDefault="00C15256">
      <w:pPr>
        <w:pStyle w:val="ConsPlusNormal"/>
        <w:jc w:val="both"/>
      </w:pPr>
    </w:p>
    <w:p w:rsidR="00C15256" w:rsidRDefault="00C15256">
      <w:pPr>
        <w:pStyle w:val="ConsPlusTitle"/>
        <w:jc w:val="center"/>
      </w:pPr>
      <w:r>
        <w:t>ЗАКОН</w:t>
      </w:r>
    </w:p>
    <w:p w:rsidR="00C15256" w:rsidRDefault="00C15256">
      <w:pPr>
        <w:pStyle w:val="ConsPlusTitle"/>
        <w:jc w:val="center"/>
      </w:pPr>
      <w:r>
        <w:t>ХАБАРОВСКОГО КРАЯ</w:t>
      </w:r>
    </w:p>
    <w:p w:rsidR="00C15256" w:rsidRDefault="00C15256">
      <w:pPr>
        <w:pStyle w:val="ConsPlusTitle"/>
        <w:jc w:val="both"/>
      </w:pPr>
    </w:p>
    <w:p w:rsidR="00C15256" w:rsidRDefault="00C15256">
      <w:pPr>
        <w:pStyle w:val="ConsPlusTitle"/>
        <w:jc w:val="center"/>
      </w:pPr>
      <w:r>
        <w:t>О НАСТАВНИЧЕСТВЕ НАД ОТДЕЛЬНЫМИ КАТЕГОРИЯМИ</w:t>
      </w:r>
    </w:p>
    <w:p w:rsidR="00C15256" w:rsidRDefault="00C15256">
      <w:pPr>
        <w:pStyle w:val="ConsPlusTitle"/>
        <w:jc w:val="center"/>
      </w:pPr>
      <w:r>
        <w:t>НЕСОВЕРШЕННОЛЕТНИХ И СЕМЬЯМИ С НЕСОВЕРШЕННОЛЕТНИМИ ДЕТЬМИ,</w:t>
      </w:r>
    </w:p>
    <w:p w:rsidR="00C15256" w:rsidRDefault="00C15256">
      <w:pPr>
        <w:pStyle w:val="ConsPlusTitle"/>
        <w:jc w:val="center"/>
      </w:pPr>
      <w:r>
        <w:t>НАХОДЯЩИМИСЯ В СОЦИАЛЬНО ОПАСНОМ ПОЛОЖЕНИИ</w:t>
      </w:r>
    </w:p>
    <w:p w:rsidR="00C15256" w:rsidRDefault="00C15256">
      <w:pPr>
        <w:pStyle w:val="ConsPlusNormal"/>
        <w:jc w:val="both"/>
      </w:pPr>
    </w:p>
    <w:p w:rsidR="00C15256" w:rsidRDefault="00C15256">
      <w:pPr>
        <w:pStyle w:val="ConsPlusNormal"/>
        <w:jc w:val="right"/>
      </w:pPr>
      <w:r>
        <w:t>Принят</w:t>
      </w:r>
    </w:p>
    <w:p w:rsidR="00C15256" w:rsidRDefault="00C15256">
      <w:pPr>
        <w:pStyle w:val="ConsPlusNormal"/>
        <w:jc w:val="right"/>
      </w:pPr>
      <w:r>
        <w:t>Законодательной Думой</w:t>
      </w:r>
    </w:p>
    <w:p w:rsidR="00C15256" w:rsidRDefault="00C15256">
      <w:pPr>
        <w:pStyle w:val="ConsPlusNormal"/>
        <w:jc w:val="right"/>
      </w:pPr>
      <w:r>
        <w:t>Хабаровского края</w:t>
      </w:r>
    </w:p>
    <w:p w:rsidR="00C15256" w:rsidRDefault="00C15256">
      <w:pPr>
        <w:pStyle w:val="ConsPlusNormal"/>
        <w:jc w:val="right"/>
      </w:pPr>
      <w:r>
        <w:t>20 апреля 2023 года</w:t>
      </w:r>
    </w:p>
    <w:p w:rsidR="00C15256" w:rsidRDefault="00C15256">
      <w:pPr>
        <w:pStyle w:val="ConsPlusNormal"/>
        <w:jc w:val="both"/>
      </w:pPr>
    </w:p>
    <w:p w:rsidR="00C15256" w:rsidRDefault="00C15256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C15256" w:rsidRDefault="00C15256">
      <w:pPr>
        <w:pStyle w:val="ConsPlusNormal"/>
        <w:jc w:val="both"/>
      </w:pPr>
    </w:p>
    <w:p w:rsidR="00C15256" w:rsidRDefault="00C15256">
      <w:pPr>
        <w:pStyle w:val="ConsPlusNormal"/>
        <w:ind w:firstLine="540"/>
        <w:jc w:val="both"/>
      </w:pPr>
      <w:r>
        <w:t xml:space="preserve">Настоящий закон регулирует отношения, связанные с организацией наставничества над проживающими на территории Хабаровского края (далее - край) отдельными категориями несовершеннолетних и семей с несовершеннолетними детьми, указанными в </w:t>
      </w:r>
      <w:hyperlink w:anchor="P25">
        <w:r>
          <w:rPr>
            <w:color w:val="0000FF"/>
          </w:rPr>
          <w:t>статье 3</w:t>
        </w:r>
      </w:hyperlink>
      <w:r>
        <w:t xml:space="preserve"> настоящего закона.</w:t>
      </w:r>
    </w:p>
    <w:p w:rsidR="00C15256" w:rsidRDefault="00C15256">
      <w:pPr>
        <w:pStyle w:val="ConsPlusNormal"/>
        <w:jc w:val="both"/>
      </w:pPr>
    </w:p>
    <w:p w:rsidR="00C15256" w:rsidRDefault="00C15256">
      <w:pPr>
        <w:pStyle w:val="ConsPlusTitle"/>
        <w:ind w:firstLine="540"/>
        <w:jc w:val="both"/>
        <w:outlineLvl w:val="0"/>
      </w:pPr>
      <w:r>
        <w:t>Статья 2. Понятия, используемые в настоящем законе</w:t>
      </w:r>
    </w:p>
    <w:p w:rsidR="00C15256" w:rsidRDefault="00C15256">
      <w:pPr>
        <w:pStyle w:val="ConsPlusNormal"/>
        <w:jc w:val="both"/>
      </w:pPr>
    </w:p>
    <w:p w:rsidR="00C15256" w:rsidRDefault="00C15256">
      <w:pPr>
        <w:pStyle w:val="ConsPlusNormal"/>
        <w:ind w:firstLine="540"/>
        <w:jc w:val="both"/>
      </w:pPr>
      <w:r>
        <w:t>1. Для целей настоящего закона под наставничеством понимается добровольная и безвозмездная деятельность граждан, направленная на оказание несовершеннолетним помощи в улучшении их социального положения, повышение уровня их воспитанности, образованности, дисциплинированности, самоконтроля и других личностных социально значимых качеств, восстановление и укрепление детско-родительских отношений, а также на оказание помощи родителям (законным представителям) несовершеннолетних в воспитании несовершеннолетних, повышение их воспитательного потенциала, содействие в преодолении социально опасного положения.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 xml:space="preserve">2. Иные понятия, используемые в настоящем законе, применяются в том же значении, что и в Федеральном </w:t>
      </w:r>
      <w:hyperlink r:id="rId5">
        <w:r>
          <w:rPr>
            <w:color w:val="0000FF"/>
          </w:rPr>
          <w:t>законе</w:t>
        </w:r>
      </w:hyperlink>
      <w:r>
        <w:t xml:space="preserve"> от 21 декабря 1996 года N 159-ФЗ "О дополнительных гарантиях по социальной поддержке детей-сирот и детей, оставшихся без попечения родителей", Федеральном </w:t>
      </w:r>
      <w:hyperlink r:id="rId6">
        <w:r>
          <w:rPr>
            <w:color w:val="0000FF"/>
          </w:rPr>
          <w:t>законе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несовершеннолетних", других нормативных правовых актах Российской Федерации, нормативных правовых актах края.</w:t>
      </w:r>
    </w:p>
    <w:p w:rsidR="00C15256" w:rsidRDefault="00C15256">
      <w:pPr>
        <w:pStyle w:val="ConsPlusNormal"/>
        <w:jc w:val="both"/>
      </w:pPr>
    </w:p>
    <w:p w:rsidR="00C15256" w:rsidRDefault="00C15256">
      <w:pPr>
        <w:pStyle w:val="ConsPlusTitle"/>
        <w:ind w:firstLine="540"/>
        <w:jc w:val="both"/>
        <w:outlineLvl w:val="0"/>
      </w:pPr>
      <w:bookmarkStart w:id="0" w:name="P25"/>
      <w:bookmarkEnd w:id="0"/>
      <w:r>
        <w:t>Статья 3. Категории несовершеннолетних и семей с несовершеннолетними детьми, в отношении которых может устанавливаться наставничество</w:t>
      </w:r>
    </w:p>
    <w:p w:rsidR="00C15256" w:rsidRDefault="00C15256">
      <w:pPr>
        <w:pStyle w:val="ConsPlusNormal"/>
        <w:jc w:val="both"/>
      </w:pPr>
    </w:p>
    <w:p w:rsidR="00C15256" w:rsidRDefault="00C15256">
      <w:pPr>
        <w:pStyle w:val="ConsPlusNormal"/>
        <w:ind w:firstLine="540"/>
        <w:jc w:val="both"/>
      </w:pPr>
      <w:r>
        <w:t>1. Наставничество может устанавливаться в отношении:</w:t>
      </w:r>
    </w:p>
    <w:p w:rsidR="00C15256" w:rsidRDefault="00C15256">
      <w:pPr>
        <w:pStyle w:val="ConsPlusNormal"/>
        <w:spacing w:before="280"/>
        <w:ind w:firstLine="540"/>
        <w:jc w:val="both"/>
      </w:pPr>
      <w:bookmarkStart w:id="1" w:name="P28"/>
      <w:bookmarkEnd w:id="1"/>
      <w:r>
        <w:t>1) несовершеннолетних из семей с несовершеннолетними детьми, признанных находящимися в социально опасном положении (далее - несовершеннолетние из семей в социально опасном положении, семьи в социально опасном положении).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 xml:space="preserve">Порядок признания семей </w:t>
      </w:r>
      <w:proofErr w:type="gramStart"/>
      <w:r>
        <w:t>с несовершеннолетними детьми</w:t>
      </w:r>
      <w:proofErr w:type="gramEnd"/>
      <w:r>
        <w:t xml:space="preserve"> находящимися в социально опасном положении устанавливается Правительством края;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2) семей в социально опасном положении;</w:t>
      </w:r>
    </w:p>
    <w:p w:rsidR="00C15256" w:rsidRDefault="00C15256">
      <w:pPr>
        <w:pStyle w:val="ConsPlusNormal"/>
        <w:spacing w:before="280"/>
        <w:ind w:firstLine="540"/>
        <w:jc w:val="both"/>
      </w:pPr>
      <w:bookmarkStart w:id="2" w:name="P31"/>
      <w:bookmarkEnd w:id="2"/>
      <w:r>
        <w:t>3) несовершеннолетних, находящихся в краевых государственных организациях для детей-сирот и детей, оставшихся без попечения родителей (далее - воспитанники, организации для детей-сирот).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 xml:space="preserve">2. Указанные в </w:t>
      </w:r>
      <w:hyperlink w:anchor="P28">
        <w:r>
          <w:rPr>
            <w:color w:val="0000FF"/>
          </w:rPr>
          <w:t>пунктах 1</w:t>
        </w:r>
      </w:hyperlink>
      <w:r>
        <w:t xml:space="preserve">, </w:t>
      </w:r>
      <w:hyperlink w:anchor="P31">
        <w:r>
          <w:rPr>
            <w:color w:val="0000FF"/>
          </w:rPr>
          <w:t>3 части 1</w:t>
        </w:r>
      </w:hyperlink>
      <w:r>
        <w:t xml:space="preserve"> настоящей статьи лица далее при совместном упоминании именуются несовершеннолетние.</w:t>
      </w:r>
    </w:p>
    <w:p w:rsidR="00C15256" w:rsidRDefault="00C15256">
      <w:pPr>
        <w:pStyle w:val="ConsPlusNormal"/>
        <w:jc w:val="both"/>
      </w:pPr>
    </w:p>
    <w:p w:rsidR="00C15256" w:rsidRDefault="00C15256">
      <w:pPr>
        <w:pStyle w:val="ConsPlusTitle"/>
        <w:ind w:firstLine="540"/>
        <w:jc w:val="both"/>
        <w:outlineLvl w:val="0"/>
      </w:pPr>
      <w:bookmarkStart w:id="3" w:name="P34"/>
      <w:bookmarkEnd w:id="3"/>
      <w:r>
        <w:t>Статья 4. Цели и задачи наставничества</w:t>
      </w:r>
    </w:p>
    <w:p w:rsidR="00C15256" w:rsidRDefault="00C15256">
      <w:pPr>
        <w:pStyle w:val="ConsPlusNormal"/>
        <w:jc w:val="both"/>
      </w:pPr>
    </w:p>
    <w:p w:rsidR="00C15256" w:rsidRDefault="00C15256">
      <w:pPr>
        <w:pStyle w:val="ConsPlusNormal"/>
        <w:ind w:firstLine="540"/>
        <w:jc w:val="both"/>
      </w:pPr>
      <w:r>
        <w:t>1. Целями наставничества являются содействие органам и учреждениям системы профилактики безнадзорности и правонарушений несовершеннолетних (далее - система профилактики) в предупреждении социального сиротства, безнадзорности и правонарушений несовершеннолетних, профилактике преступности несовершеннолетних, повышении социального уровня семей в социально опасном положении, а также содействие организациям для детей-сирот в подготовке воспитанников к самостоятельной жизни.</w:t>
      </w:r>
    </w:p>
    <w:p w:rsidR="00C15256" w:rsidRDefault="00C15256">
      <w:pPr>
        <w:pStyle w:val="ConsPlusNormal"/>
        <w:spacing w:before="280"/>
        <w:ind w:firstLine="540"/>
        <w:jc w:val="both"/>
      </w:pPr>
      <w:bookmarkStart w:id="4" w:name="P37"/>
      <w:bookmarkEnd w:id="4"/>
      <w:r>
        <w:t>2. Задачами наставничества являются: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1) социальная реабилитация несовершеннолетних;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2) содействие в профессиональной ориентации, обучении и трудоустройстве несовершеннолетних;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3) восстановление утраченных и установление новых социальных связей семей в социально опасном положении;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 xml:space="preserve">4) осуществление просветительской работы с родителями </w:t>
      </w:r>
      <w:r>
        <w:lastRenderedPageBreak/>
        <w:t>несовершеннолетнего из семьи в социально опасном положении, направленной на обеспечение его безопасности, профилактику алкоголизма и других зависимостей его родителей;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5) формирование у несовершеннолетних, родителей несовершеннолетнего из семьи в социально опасном положении мотивации к здоровому образу жизни, позитивных интересов (в том числе в сфере досуга);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6) содействие в оказании педагогической, психологической и социальной помощи родителям (законным представителям) несовершеннолетнего из семьи в социально опасном положении;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7) обучение воспитанников практическим навыкам самообслуживания, общения, поведения в быту и общественных местах;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8) формирование у родителей несовершеннолетнего из семьи в социально опасном положении ответственного отношения к его воспитанию, своим поступкам, семейным обязанностям;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9) содействие увеличению доли семей, в отношении которых снят статус находящихся в социально опасном положении в связи с устранением обстоятельств, послуживших основанием для его установления, в общем количестве семей, утративших данный статус.</w:t>
      </w:r>
    </w:p>
    <w:p w:rsidR="00C15256" w:rsidRDefault="00C15256">
      <w:pPr>
        <w:pStyle w:val="ConsPlusNormal"/>
        <w:jc w:val="both"/>
      </w:pPr>
    </w:p>
    <w:p w:rsidR="00C15256" w:rsidRDefault="00C15256">
      <w:pPr>
        <w:pStyle w:val="ConsPlusTitle"/>
        <w:ind w:firstLine="540"/>
        <w:jc w:val="both"/>
        <w:outlineLvl w:val="0"/>
      </w:pPr>
      <w:r>
        <w:t>Статья 5. Условия и порядок установления наставничества</w:t>
      </w:r>
    </w:p>
    <w:p w:rsidR="00C15256" w:rsidRDefault="00C15256">
      <w:pPr>
        <w:pStyle w:val="ConsPlusNormal"/>
        <w:jc w:val="both"/>
      </w:pPr>
    </w:p>
    <w:p w:rsidR="00C15256" w:rsidRDefault="00C15256">
      <w:pPr>
        <w:pStyle w:val="ConsPlusNormal"/>
        <w:ind w:firstLine="540"/>
        <w:jc w:val="both"/>
      </w:pPr>
      <w:bookmarkStart w:id="5" w:name="P50"/>
      <w:bookmarkEnd w:id="5"/>
      <w:r>
        <w:t>1. Наставничество устанавливается с письменного согласия родителей (законных представителей).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В отношении несовершеннолетнего, достигшего возраста 10 лет, наставничество устанавливается с учетом его мнения.</w:t>
      </w:r>
    </w:p>
    <w:p w:rsidR="00C15256" w:rsidRDefault="00C15256">
      <w:pPr>
        <w:pStyle w:val="ConsPlusNormal"/>
        <w:spacing w:before="280"/>
        <w:ind w:firstLine="540"/>
        <w:jc w:val="both"/>
      </w:pPr>
      <w:bookmarkStart w:id="6" w:name="P52"/>
      <w:bookmarkEnd w:id="6"/>
      <w:r>
        <w:t>2. Наставником может быть гражданин Российской Федерации, достигший возраста 23 лет, проживающий на территории края, по своим деловым и моральным качествам способный содействовать физическому, интеллектуальному, психическому, духовному и нравственному развитию несовершеннолетних, а также соответствующий иным требованиям, установленным настоящей статьей.</w:t>
      </w:r>
    </w:p>
    <w:p w:rsidR="00C15256" w:rsidRDefault="00C15256">
      <w:pPr>
        <w:pStyle w:val="ConsPlusNormal"/>
        <w:spacing w:before="280"/>
        <w:ind w:firstLine="540"/>
        <w:jc w:val="both"/>
      </w:pPr>
      <w:bookmarkStart w:id="7" w:name="P53"/>
      <w:bookmarkEnd w:id="7"/>
      <w:r>
        <w:t>3. Наставниками не могут быть:</w:t>
      </w:r>
    </w:p>
    <w:p w:rsidR="00C15256" w:rsidRDefault="00C15256">
      <w:pPr>
        <w:pStyle w:val="ConsPlusNormal"/>
        <w:spacing w:before="280"/>
        <w:ind w:firstLine="540"/>
        <w:jc w:val="both"/>
      </w:pPr>
      <w:bookmarkStart w:id="8" w:name="P54"/>
      <w:bookmarkEnd w:id="8"/>
      <w:r>
        <w:t>1) лица, признанные судом недееспособными или ограниченно дееспособными;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2) лица, лишенные родительских прав или ограниченные в родительских правах;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lastRenderedPageBreak/>
        <w:t>3) лица, отстраненные от обязанностей опекуна (попечителя) за ненадлежащее выполнение возложенных на них обязанностей;</w:t>
      </w:r>
    </w:p>
    <w:p w:rsidR="00C15256" w:rsidRDefault="00C15256">
      <w:pPr>
        <w:pStyle w:val="ConsPlusNormal"/>
        <w:spacing w:before="280"/>
        <w:ind w:firstLine="540"/>
        <w:jc w:val="both"/>
      </w:pPr>
      <w:bookmarkStart w:id="9" w:name="P57"/>
      <w:bookmarkEnd w:id="9"/>
      <w:r>
        <w:t>4) бывшие усыновители - если усыновление отменено по их вине;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 xml:space="preserve">5)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указанные в </w:t>
      </w:r>
      <w:hyperlink r:id="rId7">
        <w:r>
          <w:rPr>
            <w:color w:val="0000FF"/>
          </w:rPr>
          <w:t>абзацах третьем</w:t>
        </w:r>
      </w:hyperlink>
      <w:r>
        <w:t xml:space="preserve"> и </w:t>
      </w:r>
      <w:hyperlink r:id="rId8">
        <w:r>
          <w:rPr>
            <w:color w:val="0000FF"/>
          </w:rPr>
          <w:t>четвертом части второй статьи 331</w:t>
        </w:r>
      </w:hyperlink>
      <w:r>
        <w:t xml:space="preserve"> Трудового кодекса Российской Федерации;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6) лица, состоящие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расстройств.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4. Наставник закрепляется за: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1) несовершеннолетним из семьи в социально опасном положении или семьей в социально опасном положении решением комиссии по делам несовершеннолетних и защите их прав, созданной органом местного самоуправления городского округа или муниципального района края, осуществляющей деятельность на территории соответствующего муниципального образования края (далее - муниципальная комиссия);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2) воспитанником решением руководителя организации для детей-сирот, принятым в соответствии с ее локальным нормативным актом.</w:t>
      </w:r>
    </w:p>
    <w:p w:rsidR="00C15256" w:rsidRDefault="00C15256">
      <w:pPr>
        <w:pStyle w:val="ConsPlusNormal"/>
        <w:spacing w:before="280"/>
        <w:ind w:firstLine="540"/>
        <w:jc w:val="both"/>
      </w:pPr>
      <w:bookmarkStart w:id="10" w:name="P63"/>
      <w:bookmarkEnd w:id="10"/>
      <w:r>
        <w:t>5. Наставник, несовершеннолетний или семья в социально опасном положении должны проживать в одном населенном пункте края.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6. Гражданин, изъявивший желание быть наставником (далее - кандидат в наставники), представляет соответственно в муниципальную комиссию или организацию для детей-сирот письменное заявление в произвольной форме на имя ее председателя (руководителя) с просьбой рассмотреть его кандидатуру в качестве наставника (далее - заявление).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7. Кандидат в наставники прилагает к заявлению: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1) копию паспорта гражданина Российской Федерации;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2) справку о наличии (отсутствии) у него судимости и (или) факта уголовного преследования либо о прекращении уголовного преследования;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 xml:space="preserve">3) документы и материалы, содержащие сведения, характеризующие кандидата в наставники (сведения о трудовой деятельности, оформленные в </w:t>
      </w:r>
      <w:r>
        <w:lastRenderedPageBreak/>
        <w:t>установленном законодательством порядке, и (или) копия трудовой книжки, характеристику кандидата в наставники с места работы, учебы, иные документы);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4) справку из психоневрологического и наркологического диспансеров о том, что он не состоит (состоит) на учете в связи с лечением от алкоголизма, наркомании, токсикомании, хронических и затяжных психических расстройств;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5) согласие на обработку его персональных данных, содержащихся в заявлении, а также в документах и материалах, указанных в настоящей части;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6) согласие на обработку его персональных данных, разрешенных им для распространения.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8. Заявление подлежит обязательной регистрации в течение трех рабочих дней со дня его поступления в муниципальную комиссию или организацию для детей-сирот соответственно.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 xml:space="preserve">9. Информация, указанная в </w:t>
      </w:r>
      <w:hyperlink w:anchor="P54">
        <w:r>
          <w:rPr>
            <w:color w:val="0000FF"/>
          </w:rPr>
          <w:t>пунктах 1</w:t>
        </w:r>
      </w:hyperlink>
      <w:r>
        <w:t xml:space="preserve"> - </w:t>
      </w:r>
      <w:hyperlink w:anchor="P57">
        <w:r>
          <w:rPr>
            <w:color w:val="0000FF"/>
          </w:rPr>
          <w:t>4 части 3</w:t>
        </w:r>
      </w:hyperlink>
      <w:r>
        <w:t xml:space="preserve"> настоящей статьи, запрашивается председателем муниципальной комиссии, руководителем организации для детей-сирот (их заместителями) в территориальном структурном подразделении уполномоченного Правительством края исполнительного органа края в сфере опеки и попечительства. Указанное структурное подразделение обязано представить запрашиваемую информацию в муниципальную комиссию или организацию для детей-сирот в течение пяти рабочих дней со дня получения им соответствующего запроса.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10. Муниципальная комиссия или организация для детей-сирот рассматривает кандидатуру наставника, представленные им заявление и документы в течение 30 дней со дня регистрации заявления и представления документов.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 xml:space="preserve">11. По результатам рассмотрения кандидатуры наставника, представленных им заявления и документов муниципальная комиссия или руководитель организации </w:t>
      </w:r>
      <w:proofErr w:type="gramStart"/>
      <w:r>
        <w:t>для детей-сирот</w:t>
      </w:r>
      <w:proofErr w:type="gramEnd"/>
      <w:r>
        <w:t xml:space="preserve"> принимает одно из следующих решений: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1) о закреплении кандидата в наставники в качестве наставника несовершеннолетнего или семьи в социально опасном положении;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 xml:space="preserve">2) об отказе в закреплении кандидата в наставники в качестве наставника несовершеннолетнего или семьи в социально опасном положении в случаях, предусмотренных </w:t>
      </w:r>
      <w:hyperlink w:anchor="P78">
        <w:r>
          <w:rPr>
            <w:color w:val="0000FF"/>
          </w:rPr>
          <w:t>частью 12</w:t>
        </w:r>
      </w:hyperlink>
      <w:r>
        <w:t xml:space="preserve"> настоящей статьи.</w:t>
      </w:r>
    </w:p>
    <w:p w:rsidR="00C15256" w:rsidRDefault="00C15256">
      <w:pPr>
        <w:pStyle w:val="ConsPlusNormal"/>
        <w:spacing w:before="280"/>
        <w:ind w:firstLine="540"/>
        <w:jc w:val="both"/>
      </w:pPr>
      <w:bookmarkStart w:id="11" w:name="P78"/>
      <w:bookmarkEnd w:id="11"/>
      <w:r>
        <w:t>12. Муниципальная комиссия или руководитель организации для детей-</w:t>
      </w:r>
      <w:r>
        <w:lastRenderedPageBreak/>
        <w:t>сирот принимает решение об отказе в закреплении кандидата в наставники в качестве наставника в случаях: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 xml:space="preserve">1) несоблюдения условий, установленных </w:t>
      </w:r>
      <w:hyperlink w:anchor="P50">
        <w:r>
          <w:rPr>
            <w:color w:val="0000FF"/>
          </w:rPr>
          <w:t>частями 1</w:t>
        </w:r>
      </w:hyperlink>
      <w:r>
        <w:t xml:space="preserve">, </w:t>
      </w:r>
      <w:hyperlink w:anchor="P63">
        <w:r>
          <w:rPr>
            <w:color w:val="0000FF"/>
          </w:rPr>
          <w:t>5</w:t>
        </w:r>
      </w:hyperlink>
      <w:r>
        <w:t xml:space="preserve"> настоящей статьи;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 xml:space="preserve">2) несоответствия кандидата в наставники требованиям, установленным </w:t>
      </w:r>
      <w:hyperlink w:anchor="P52">
        <w:r>
          <w:rPr>
            <w:color w:val="0000FF"/>
          </w:rPr>
          <w:t>частью 2</w:t>
        </w:r>
      </w:hyperlink>
      <w:r>
        <w:t xml:space="preserve"> настоящей статьи;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 xml:space="preserve">3) наличия обстоятельств, указанных в </w:t>
      </w:r>
      <w:hyperlink w:anchor="P53">
        <w:r>
          <w:rPr>
            <w:color w:val="0000FF"/>
          </w:rPr>
          <w:t>части 3</w:t>
        </w:r>
      </w:hyperlink>
      <w:r>
        <w:t xml:space="preserve"> настоящей статьи.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13. Муниципальная комиссия в целях проверки достоверности сведений, документов и материалов, представленных кандидатом в наставники, вправе приглашать на свои заседания представителей государственных органов, органов местного самоуправления, учреждений и организаций.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14. Копия решения муниципальной комиссии или руководителя организации для детей-сирот вручается наставнику, кандидату в наставники под подпись либо направляется им почтовым отправлением в срок не позднее пяти рабочих дней после дня принятия соответствующего решения.</w:t>
      </w:r>
    </w:p>
    <w:p w:rsidR="00C15256" w:rsidRDefault="00C15256">
      <w:pPr>
        <w:pStyle w:val="ConsPlusNormal"/>
        <w:jc w:val="both"/>
      </w:pPr>
    </w:p>
    <w:p w:rsidR="00C15256" w:rsidRDefault="00C15256">
      <w:pPr>
        <w:pStyle w:val="ConsPlusTitle"/>
        <w:ind w:firstLine="540"/>
        <w:jc w:val="both"/>
        <w:outlineLvl w:val="0"/>
      </w:pPr>
      <w:r>
        <w:t>Статья 6. Деятельность наставника</w:t>
      </w:r>
    </w:p>
    <w:p w:rsidR="00C15256" w:rsidRDefault="00C15256">
      <w:pPr>
        <w:pStyle w:val="ConsPlusNormal"/>
        <w:jc w:val="both"/>
      </w:pPr>
    </w:p>
    <w:p w:rsidR="00C15256" w:rsidRDefault="00C15256">
      <w:pPr>
        <w:pStyle w:val="ConsPlusNormal"/>
        <w:ind w:firstLine="540"/>
        <w:jc w:val="both"/>
      </w:pPr>
      <w:bookmarkStart w:id="12" w:name="P87"/>
      <w:bookmarkEnd w:id="12"/>
      <w:r>
        <w:t>1. За несовершеннолетним из семьи в социально опасном положении или семьей в социально опасном положении наставник закрепляется сроком на один год. По решению муниципальной комиссии указанный срок может быть продлен, но не более чем на один год.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 xml:space="preserve">2. Для достижения целей и задач, установленных </w:t>
      </w:r>
      <w:hyperlink w:anchor="P34">
        <w:r>
          <w:rPr>
            <w:color w:val="0000FF"/>
          </w:rPr>
          <w:t>статьей 4</w:t>
        </w:r>
      </w:hyperlink>
      <w:r>
        <w:t xml:space="preserve"> настоящего закона, наставник: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1) взаимодействует с органами и учреждениями системы профилактики по вопросам организации индивидуальной профилактической работы с несовершеннолетним или семьей в социально опасном положении;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2) изучает личностные качества, интересы и увлечения, образ жизни и поведение несовершеннолетнего, родителей (законных представителей) несовершеннолетнего из семьи в социально опасном положении;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3) воздействует на несовершеннолетнего, родителей (законных представителей) несовершеннолетнего из семьи в социально опасном положении личным примером, убеждением, разъяснением, дружеским советом;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4) принимает меры для получения несовершеннолетним образования, в том числе содействует регулярному посещению им образовательной организации;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lastRenderedPageBreak/>
        <w:t>5) в случае необходимости оказывает несовершеннолетнему содействие в организации полезной занятости (трудоустройство, дополнительное образование, организация досуга);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6) способствует формированию у несовершеннолетнего законопослушного поведения, добросовестного отношения к труду и учебе, морально-нравственных ценностей, патриотизма, а также повышению его образовательного и культурного уровня;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7) содействует профессиональной ориентации несовершеннолетнего;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8) принимает участие в разработке и реализации межведомственного плана (программы) индивидуальной профилактической работы с семьей в социально опасном положении;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9) содействует родителям (законным представителям) несовершеннолетнего из семьи в социально опасном положении в получении ими профессиональной психологической, социальной, педагогической помощи;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10) проводит постоянную индивидуальную профилактическую работу с родителями (законными представителями) несовершеннолетнего из семьи в социально опасном положении в целях установления между ними партнерских отношений.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 xml:space="preserve">3. Краевые государственные учреждения социального обслуживания населения, организации для детей-сирот оказывают наставникам организационно-методическую помощь в планировании и реализации мероприятий по решению задач, предусмотренных </w:t>
      </w:r>
      <w:hyperlink w:anchor="P37">
        <w:r>
          <w:rPr>
            <w:color w:val="0000FF"/>
          </w:rPr>
          <w:t>частью 2 статьи 4</w:t>
        </w:r>
      </w:hyperlink>
      <w:r>
        <w:t xml:space="preserve"> настоящего закона.</w:t>
      </w:r>
    </w:p>
    <w:p w:rsidR="00C15256" w:rsidRDefault="00C15256">
      <w:pPr>
        <w:pStyle w:val="ConsPlusNormal"/>
        <w:jc w:val="both"/>
      </w:pPr>
    </w:p>
    <w:p w:rsidR="00C15256" w:rsidRDefault="00C15256">
      <w:pPr>
        <w:pStyle w:val="ConsPlusTitle"/>
        <w:ind w:firstLine="540"/>
        <w:jc w:val="both"/>
        <w:outlineLvl w:val="0"/>
      </w:pPr>
      <w:r>
        <w:t>Статья 7. Права и обязанности наставника</w:t>
      </w:r>
    </w:p>
    <w:p w:rsidR="00C15256" w:rsidRDefault="00C15256">
      <w:pPr>
        <w:pStyle w:val="ConsPlusNormal"/>
        <w:jc w:val="both"/>
      </w:pPr>
    </w:p>
    <w:p w:rsidR="00C15256" w:rsidRDefault="00C15256">
      <w:pPr>
        <w:pStyle w:val="ConsPlusNormal"/>
        <w:ind w:firstLine="540"/>
        <w:jc w:val="both"/>
      </w:pPr>
      <w:r>
        <w:t>1. Наставник имеет право: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1) вносить в муниципальную комиссию предложения по повышению эффективности проводимой индивидуальной профилактической работы с несовершеннолетним или семьей в социально опасном положении, в отношении которого (которой) им осуществляется наставничество;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2) взаимодействовать с представителями органов и учреждений системы профилактики, проводящими индивидуальную профилактическую работу с несовершеннолетним или семьей в социально опасном положении, в отношении которого (которой) им осуществляется наставничество, получать у них консультативную и методическую помощь;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lastRenderedPageBreak/>
        <w:t>3) взаимодействовать в отношении воспитанников с представителями организаций для детей-сирот, в отношении несовершеннолетних - с представителями краевых государственных учреждений социального обслуживания населения, в том числе получать у них консультативную и методическую помощь по вопросам осуществления наставничества.</w:t>
      </w:r>
    </w:p>
    <w:p w:rsidR="00C15256" w:rsidRDefault="00C15256">
      <w:pPr>
        <w:pStyle w:val="ConsPlusNormal"/>
        <w:spacing w:before="280"/>
        <w:ind w:firstLine="540"/>
        <w:jc w:val="both"/>
      </w:pPr>
      <w:bookmarkStart w:id="13" w:name="P107"/>
      <w:bookmarkEnd w:id="13"/>
      <w:r>
        <w:t>2. Наставник обязан: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1) знать основы законодательства в сфере профилактики безнадзорности и правонарушений несовершеннолетних;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2) не разглашать сведения, ставшие ему известными в связи с осуществлением деятельности наставника, в том числе сведения, касающиеся частной жизни и здоровья несовершеннолетнего, родителей (законных представителей) несовершеннолетнего из семьи в социально опасном положении или затрагивающие их честь и достоинство;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 xml:space="preserve">3) информировать органы и учреждения системы профилактики о выявленных фактах нарушения прав несовершеннолетнего в порядке, аналогичном порядку, установленному </w:t>
      </w:r>
      <w:hyperlink r:id="rId9">
        <w:r>
          <w:rPr>
            <w:color w:val="0000FF"/>
          </w:rPr>
          <w:t>частью 2 статьи 9</w:t>
        </w:r>
      </w:hyperlink>
      <w:r>
        <w:t xml:space="preserve"> Федерального закона от 24 июня 1999 года N 120-ФЗ "Об основах системы профилактики безнадзорности и правонарушений несовершеннолетних".</w:t>
      </w:r>
    </w:p>
    <w:p w:rsidR="00C15256" w:rsidRDefault="00C15256">
      <w:pPr>
        <w:pStyle w:val="ConsPlusNormal"/>
        <w:jc w:val="both"/>
      </w:pPr>
    </w:p>
    <w:p w:rsidR="00C15256" w:rsidRDefault="00C15256">
      <w:pPr>
        <w:pStyle w:val="ConsPlusTitle"/>
        <w:ind w:firstLine="540"/>
        <w:jc w:val="both"/>
        <w:outlineLvl w:val="0"/>
      </w:pPr>
      <w:bookmarkStart w:id="14" w:name="P112"/>
      <w:bookmarkEnd w:id="14"/>
      <w:r>
        <w:t>Статья 8. Прекращение деятельности наставника</w:t>
      </w:r>
    </w:p>
    <w:p w:rsidR="00C15256" w:rsidRDefault="00C15256">
      <w:pPr>
        <w:pStyle w:val="ConsPlusNormal"/>
        <w:jc w:val="both"/>
      </w:pPr>
    </w:p>
    <w:p w:rsidR="00C15256" w:rsidRDefault="00C15256">
      <w:pPr>
        <w:pStyle w:val="ConsPlusNormal"/>
        <w:ind w:firstLine="540"/>
        <w:jc w:val="both"/>
      </w:pPr>
      <w:r>
        <w:t xml:space="preserve">1. Деятельность наставника в отношении несовершеннолетнего из семьи в социально опасном положении или семьи в социально опасном положении прекращается по истечении срока, установленного </w:t>
      </w:r>
      <w:hyperlink w:anchor="P87">
        <w:r>
          <w:rPr>
            <w:color w:val="0000FF"/>
          </w:rPr>
          <w:t>частью 1 статьи 6</w:t>
        </w:r>
      </w:hyperlink>
      <w:r>
        <w:t xml:space="preserve"> настоящего закона, за исключением случаев, предусмотренных </w:t>
      </w:r>
      <w:hyperlink w:anchor="P115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C15256" w:rsidRDefault="00C15256">
      <w:pPr>
        <w:pStyle w:val="ConsPlusNormal"/>
        <w:spacing w:before="280"/>
        <w:ind w:firstLine="540"/>
        <w:jc w:val="both"/>
      </w:pPr>
      <w:bookmarkStart w:id="15" w:name="P115"/>
      <w:bookmarkEnd w:id="15"/>
      <w:r>
        <w:t xml:space="preserve">2. Деятельность наставника прекращается решением муниципальной комиссии до истечения срока, установленного </w:t>
      </w:r>
      <w:hyperlink w:anchor="P87">
        <w:r>
          <w:rPr>
            <w:color w:val="0000FF"/>
          </w:rPr>
          <w:t>частью 1 статьи 6</w:t>
        </w:r>
      </w:hyperlink>
      <w:r>
        <w:t xml:space="preserve"> настоящего закона, или решением руководителя организации для детей-сирот в случаях: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1) достижения несовершеннолетним возраста 18 лет (в случае установления наставничества в отношении несовершеннолетнего);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2) достижения 18 лет младшим ребенком в семье в социально опасном положении (в случае установления наставничества в отношении семьи в социально опасном положении);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3) снятия с семьи статуса находящейся в социально опасном положении;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 xml:space="preserve">4) смерти несовершеннолетнего, признания его безвестно отсутствующим (в случае установления наставничества в отношении несовершеннолетнего), </w:t>
      </w:r>
      <w:r>
        <w:lastRenderedPageBreak/>
        <w:t>смерти родителей (законных представителей) несовершеннолетнего из семьи в социально опасном положении, признания их безвестно отсутствующими, недееспособными или ограниченно дееспособными (в случае установления наставничества в отношении семьи в социально опасном положении);</w:t>
      </w:r>
    </w:p>
    <w:p w:rsidR="00C15256" w:rsidRDefault="00C15256">
      <w:pPr>
        <w:pStyle w:val="ConsPlusNormal"/>
        <w:spacing w:before="280"/>
        <w:ind w:firstLine="540"/>
        <w:jc w:val="both"/>
      </w:pPr>
      <w:bookmarkStart w:id="16" w:name="P120"/>
      <w:bookmarkEnd w:id="16"/>
      <w:r>
        <w:t>5) смерти наставника, признания его безвестно отсутствующим, недееспособным или ограниченно дееспособным;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 xml:space="preserve">6) неисполнения или ненадлежащего исполнения наставником обязанностей, установленных </w:t>
      </w:r>
      <w:hyperlink w:anchor="P107">
        <w:r>
          <w:rPr>
            <w:color w:val="0000FF"/>
          </w:rPr>
          <w:t>частью 2 статьи 7</w:t>
        </w:r>
      </w:hyperlink>
      <w:r>
        <w:t xml:space="preserve"> настоящего закона;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7) выезда наставника, несовершеннолетнего, семьи в социально опасном положении на постоянное место жительства за пределы населенного пункта края, в котором он (они) проживали;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8) письменного отказа наставника от осуществления деятельности наставника;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9) письменного заявления родителей (законных представителей) несовершеннолетнего из семьи в социально опасном положении о прекращении деятельности наставника;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10) выявления факта представления кандидатом в наставники подложных документов и (или) недостоверных сведений при подаче заявления в муниципальную комиссию или организацию для детей-сирот;</w:t>
      </w:r>
    </w:p>
    <w:p w:rsidR="00C15256" w:rsidRDefault="00C15256">
      <w:pPr>
        <w:pStyle w:val="ConsPlusNormal"/>
        <w:spacing w:before="280"/>
        <w:ind w:firstLine="540"/>
        <w:jc w:val="both"/>
      </w:pPr>
      <w:bookmarkStart w:id="17" w:name="P126"/>
      <w:bookmarkEnd w:id="17"/>
      <w:r>
        <w:t xml:space="preserve">11) наступления обстоятельств, указанных в </w:t>
      </w:r>
      <w:hyperlink w:anchor="P53">
        <w:r>
          <w:rPr>
            <w:color w:val="0000FF"/>
          </w:rPr>
          <w:t>части 3 статьи 5</w:t>
        </w:r>
      </w:hyperlink>
      <w:r>
        <w:t xml:space="preserve"> настоящего закона;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>12) прекращения пребывания воспитанника в организации для детей-сирот.</w:t>
      </w:r>
    </w:p>
    <w:p w:rsidR="00C15256" w:rsidRDefault="00C15256">
      <w:pPr>
        <w:pStyle w:val="ConsPlusNormal"/>
        <w:spacing w:before="280"/>
        <w:ind w:firstLine="540"/>
        <w:jc w:val="both"/>
      </w:pPr>
      <w:r>
        <w:t xml:space="preserve">3. В случаях, предусмотренных </w:t>
      </w:r>
      <w:hyperlink w:anchor="P120">
        <w:r>
          <w:rPr>
            <w:color w:val="0000FF"/>
          </w:rPr>
          <w:t>пунктами 5</w:t>
        </w:r>
      </w:hyperlink>
      <w:r>
        <w:t xml:space="preserve"> - </w:t>
      </w:r>
      <w:hyperlink w:anchor="P126">
        <w:r>
          <w:rPr>
            <w:color w:val="0000FF"/>
          </w:rPr>
          <w:t>11 части 2</w:t>
        </w:r>
      </w:hyperlink>
      <w:r>
        <w:t xml:space="preserve"> настоящей статьи, муниципальной комиссией или руководителем организации для детей-сирот может быть принято решение о назначении в отношении несовершеннолетнего или семьи в социально опасном положении другого наставника.</w:t>
      </w:r>
    </w:p>
    <w:p w:rsidR="00C15256" w:rsidRDefault="00C15256">
      <w:pPr>
        <w:pStyle w:val="ConsPlusNormal"/>
        <w:jc w:val="both"/>
      </w:pPr>
    </w:p>
    <w:p w:rsidR="00C15256" w:rsidRDefault="00C15256">
      <w:pPr>
        <w:pStyle w:val="ConsPlusTitle"/>
        <w:ind w:firstLine="540"/>
        <w:jc w:val="both"/>
        <w:outlineLvl w:val="0"/>
      </w:pPr>
      <w:r>
        <w:t>Статья 9. Поощрение наставников</w:t>
      </w:r>
    </w:p>
    <w:p w:rsidR="00C15256" w:rsidRDefault="00C15256">
      <w:pPr>
        <w:pStyle w:val="ConsPlusNormal"/>
        <w:jc w:val="both"/>
      </w:pPr>
    </w:p>
    <w:p w:rsidR="00C15256" w:rsidRDefault="00C15256">
      <w:pPr>
        <w:pStyle w:val="ConsPlusNormal"/>
        <w:ind w:firstLine="540"/>
        <w:jc w:val="both"/>
      </w:pPr>
      <w:r>
        <w:t>Наставники, добившиеся положительных результатов в своей деятельности с несовершеннолетними и (или) семьями в социально опасном положении, могут быть представлены к награждению почетными грамотами, благодарностями, благодарственными письмами и иными видами поощрения и награждения государственных органов края, органов местного самоуправления муниципальных образований края, организаций для детей-</w:t>
      </w:r>
      <w:r>
        <w:lastRenderedPageBreak/>
        <w:t>сирот.</w:t>
      </w:r>
    </w:p>
    <w:p w:rsidR="00C15256" w:rsidRDefault="00C15256">
      <w:pPr>
        <w:pStyle w:val="ConsPlusNormal"/>
        <w:jc w:val="both"/>
      </w:pPr>
    </w:p>
    <w:p w:rsidR="00C15256" w:rsidRDefault="00C15256">
      <w:pPr>
        <w:pStyle w:val="ConsPlusTitle"/>
        <w:ind w:firstLine="540"/>
        <w:jc w:val="both"/>
        <w:outlineLvl w:val="0"/>
      </w:pPr>
      <w:r>
        <w:t>Статья 10. Переходные положения</w:t>
      </w:r>
    </w:p>
    <w:p w:rsidR="00C15256" w:rsidRDefault="00C15256">
      <w:pPr>
        <w:pStyle w:val="ConsPlusNormal"/>
        <w:jc w:val="both"/>
      </w:pPr>
    </w:p>
    <w:p w:rsidR="00C15256" w:rsidRDefault="00C15256">
      <w:pPr>
        <w:pStyle w:val="ConsPlusNormal"/>
        <w:ind w:firstLine="540"/>
        <w:jc w:val="both"/>
      </w:pPr>
      <w:r>
        <w:t xml:space="preserve">Установить, что граждане, закрепленные в качестве наставников за семьями в социально опасном положении и воспитанниками организаций для детей-сирот в соответствии с нормативным правовым актом края или локальным нормативным актом организации для детей-сирот до дня вступления в силу настоящего закона, продолжают осуществлять деятельность наставника до наступления обстоятельств, указанных в </w:t>
      </w:r>
      <w:hyperlink w:anchor="P112">
        <w:r>
          <w:rPr>
            <w:color w:val="0000FF"/>
          </w:rPr>
          <w:t>статье 8</w:t>
        </w:r>
      </w:hyperlink>
      <w:r>
        <w:t xml:space="preserve"> настоящего закона. На данных граждан не распространяется требование к возрасту наставника, установленное </w:t>
      </w:r>
      <w:hyperlink w:anchor="P52">
        <w:r>
          <w:rPr>
            <w:color w:val="0000FF"/>
          </w:rPr>
          <w:t>частью 2 статьи 5</w:t>
        </w:r>
      </w:hyperlink>
      <w:r>
        <w:t xml:space="preserve"> настоящего закона.</w:t>
      </w:r>
    </w:p>
    <w:p w:rsidR="00C15256" w:rsidRDefault="00C15256">
      <w:pPr>
        <w:pStyle w:val="ConsPlusNormal"/>
        <w:jc w:val="both"/>
      </w:pPr>
    </w:p>
    <w:p w:rsidR="00C15256" w:rsidRDefault="00C15256">
      <w:pPr>
        <w:pStyle w:val="ConsPlusNormal"/>
        <w:jc w:val="right"/>
      </w:pPr>
      <w:r>
        <w:t>Губернатор</w:t>
      </w:r>
    </w:p>
    <w:p w:rsidR="00C15256" w:rsidRDefault="00C15256">
      <w:pPr>
        <w:pStyle w:val="ConsPlusNormal"/>
        <w:jc w:val="right"/>
      </w:pPr>
      <w:r>
        <w:t>Хабаровского края</w:t>
      </w:r>
    </w:p>
    <w:p w:rsidR="00C15256" w:rsidRDefault="00C15256">
      <w:pPr>
        <w:pStyle w:val="ConsPlusNormal"/>
        <w:jc w:val="right"/>
      </w:pPr>
      <w:r>
        <w:t>М.В.Дегтярев</w:t>
      </w:r>
    </w:p>
    <w:p w:rsidR="00C15256" w:rsidRDefault="00C15256">
      <w:pPr>
        <w:pStyle w:val="ConsPlusNormal"/>
      </w:pPr>
      <w:r>
        <w:t>г. Хабаровск</w:t>
      </w:r>
    </w:p>
    <w:p w:rsidR="00C15256" w:rsidRDefault="00C15256">
      <w:pPr>
        <w:pStyle w:val="ConsPlusNormal"/>
        <w:spacing w:before="280"/>
      </w:pPr>
      <w:r>
        <w:t>24 апреля 2023 года</w:t>
      </w:r>
    </w:p>
    <w:p w:rsidR="00C15256" w:rsidRDefault="00C15256">
      <w:pPr>
        <w:pStyle w:val="ConsPlusNormal"/>
        <w:spacing w:before="280"/>
      </w:pPr>
      <w:r>
        <w:t>N 395</w:t>
      </w:r>
    </w:p>
    <w:p w:rsidR="00C15256" w:rsidRDefault="00C15256">
      <w:pPr>
        <w:pStyle w:val="ConsPlusNormal"/>
        <w:jc w:val="both"/>
      </w:pPr>
    </w:p>
    <w:p w:rsidR="00C15256" w:rsidRDefault="00C15256">
      <w:pPr>
        <w:pStyle w:val="ConsPlusNormal"/>
        <w:jc w:val="both"/>
      </w:pPr>
    </w:p>
    <w:p w:rsidR="00C15256" w:rsidRDefault="00C152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49A5" w:rsidRDefault="002249A5">
      <w:bookmarkStart w:id="18" w:name="_GoBack"/>
      <w:bookmarkEnd w:id="18"/>
    </w:p>
    <w:sectPr w:rsidR="002249A5" w:rsidSect="002C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56"/>
    <w:rsid w:val="002249A5"/>
    <w:rsid w:val="00BC7D23"/>
    <w:rsid w:val="00C15256"/>
    <w:rsid w:val="00EC5962"/>
    <w:rsid w:val="00E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ADCF6-9CF2-4F32-BCFF-BC3CA942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256"/>
    <w:pPr>
      <w:widowControl w:val="0"/>
      <w:autoSpaceDE w:val="0"/>
      <w:autoSpaceDN w:val="0"/>
      <w:spacing w:after="0" w:line="240" w:lineRule="auto"/>
    </w:pPr>
    <w:rPr>
      <w:rFonts w:eastAsiaTheme="minorEastAsia"/>
      <w:color w:val="auto"/>
      <w:szCs w:val="22"/>
      <w:lang w:eastAsia="ru-RU"/>
    </w:rPr>
  </w:style>
  <w:style w:type="paragraph" w:customStyle="1" w:styleId="ConsPlusTitle">
    <w:name w:val="ConsPlusTitle"/>
    <w:rsid w:val="00C15256"/>
    <w:pPr>
      <w:widowControl w:val="0"/>
      <w:autoSpaceDE w:val="0"/>
      <w:autoSpaceDN w:val="0"/>
      <w:spacing w:after="0" w:line="240" w:lineRule="auto"/>
    </w:pPr>
    <w:rPr>
      <w:rFonts w:eastAsiaTheme="minorEastAsia"/>
      <w:b/>
      <w:color w:val="auto"/>
      <w:szCs w:val="22"/>
      <w:lang w:eastAsia="ru-RU"/>
    </w:rPr>
  </w:style>
  <w:style w:type="paragraph" w:customStyle="1" w:styleId="ConsPlusTitlePage">
    <w:name w:val="ConsPlusTitlePage"/>
    <w:rsid w:val="00C152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color w:val="auto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FFFA348ED7F8E1787665995ED39285418F6A2703CFB71E9967CD04D2E0A582382DBE4D39A03BEEF6358F8EDEA6A2F09E1DF3201F0CBC72rFA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FFFA348ED7F8E1787665995ED39285418F6A2703CFB71E9967CD04D2E0A582382DBE4E38AB3BE4A16F9F8A97F2AAEF9B06ED27010CrBA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FFFA348ED7F8E1787665995ED39285418D622D00CFB71E9967CD04D2E0A5822A2DE64138A723EFF020D9DF98rFA0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6FFFA348ED7F8E1787665995ED39285418C612607C6B71E9967CD04D2E0A5822A2DE64138A723EFF020D9DF98rFA0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6FFFA348ED7F8E1787665995ED39285418D622D00CFB71E9967CD04D2E0A582382DBE4D39A23DE8F7358F8EDEA6A2F09E1DF3201F0CBC72r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2915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Потепнева Алена Николаевна</dc:creator>
  <cp:keywords/>
  <dc:description/>
  <cp:lastModifiedBy>Потепнева Алена Николаевна</cp:lastModifiedBy>
  <cp:revision>1</cp:revision>
  <dcterms:created xsi:type="dcterms:W3CDTF">2023-05-15T07:00:00Z</dcterms:created>
  <dcterms:modified xsi:type="dcterms:W3CDTF">2023-05-15T07:01:00Z</dcterms:modified>
</cp:coreProperties>
</file>